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A7AE5" w14:textId="77777777" w:rsidR="00AD6A10" w:rsidRPr="00AD6A10" w:rsidRDefault="00AD6A10" w:rsidP="00AD6A10">
      <w:pPr>
        <w:spacing w:after="0"/>
        <w:jc w:val="center"/>
        <w:rPr>
          <w:rFonts w:ascii="Calibri" w:hAnsi="Calibri" w:cs="Calibri"/>
          <w:b/>
          <w:bCs/>
          <w:sz w:val="32"/>
          <w:szCs w:val="32"/>
          <w:lang w:val="en-GB"/>
        </w:rPr>
      </w:pPr>
      <w:r w:rsidRPr="00AD6A10">
        <w:rPr>
          <w:rFonts w:ascii="Calibri" w:hAnsi="Calibri" w:cs="Calibri"/>
          <w:b/>
          <w:bCs/>
          <w:sz w:val="32"/>
          <w:szCs w:val="32"/>
          <w:lang w:val="en-GB"/>
        </w:rPr>
        <w:t>MARMOMAC 2026:</w:t>
      </w:r>
    </w:p>
    <w:p w14:paraId="75095CCF" w14:textId="77777777" w:rsidR="00AD6A10" w:rsidRPr="00AD6A10" w:rsidRDefault="00AD6A10" w:rsidP="00AD6A10">
      <w:pPr>
        <w:spacing w:after="0"/>
        <w:jc w:val="center"/>
        <w:rPr>
          <w:rFonts w:ascii="Calibri" w:hAnsi="Calibri" w:cs="Calibri"/>
          <w:b/>
          <w:bCs/>
          <w:sz w:val="32"/>
          <w:szCs w:val="32"/>
          <w:lang w:val="en-GB"/>
        </w:rPr>
      </w:pPr>
      <w:r w:rsidRPr="00AD6A10">
        <w:rPr>
          <w:rFonts w:ascii="Calibri" w:hAnsi="Calibri" w:cs="Calibri"/>
          <w:b/>
          <w:bCs/>
          <w:sz w:val="32"/>
          <w:szCs w:val="32"/>
          <w:lang w:val="en-GB"/>
        </w:rPr>
        <w:t>THE INTERNATIONAL MAP OF NATURAL STONE</w:t>
      </w:r>
    </w:p>
    <w:p w14:paraId="092022CC" w14:textId="77777777" w:rsidR="00316936" w:rsidRPr="004604D4" w:rsidRDefault="00316936" w:rsidP="00431426">
      <w:pPr>
        <w:spacing w:after="0"/>
        <w:jc w:val="center"/>
        <w:rPr>
          <w:rFonts w:ascii="Calibri" w:hAnsi="Calibri" w:cs="Calibri"/>
          <w:b/>
          <w:bCs/>
          <w:sz w:val="32"/>
          <w:szCs w:val="32"/>
        </w:rPr>
      </w:pPr>
    </w:p>
    <w:p w14:paraId="084943A2" w14:textId="77777777" w:rsidR="0082000D" w:rsidRPr="0082000D" w:rsidRDefault="0082000D" w:rsidP="0082000D">
      <w:pPr>
        <w:spacing w:after="0" w:line="240" w:lineRule="auto"/>
        <w:jc w:val="both"/>
        <w:rPr>
          <w:rFonts w:ascii="Calibri" w:hAnsi="Calibri" w:cs="Calibri"/>
          <w:b/>
          <w:bCs/>
          <w:lang w:val="en-GB"/>
        </w:rPr>
      </w:pPr>
      <w:r w:rsidRPr="0082000D">
        <w:rPr>
          <w:rFonts w:ascii="Calibri" w:hAnsi="Calibri" w:cs="Calibri"/>
          <w:b/>
          <w:bCs/>
          <w:lang w:val="en-GB"/>
        </w:rPr>
        <w:t>Marmomac, the leading international exhibition for the entire natural stone supply chain, returns to Veronafiere, bringing together materials, surfaces and design languages from the world’s leading quarrying regions, transforming Verona into a contemporary narrative of aesthetic research and material culture.</w:t>
      </w:r>
    </w:p>
    <w:p w14:paraId="28A38BE8" w14:textId="77777777" w:rsidR="0082000D" w:rsidRDefault="0082000D" w:rsidP="0082000D">
      <w:pPr>
        <w:spacing w:after="0" w:line="240" w:lineRule="auto"/>
        <w:jc w:val="both"/>
        <w:rPr>
          <w:rFonts w:ascii="Calibri" w:hAnsi="Calibri" w:cs="Calibri"/>
          <w:lang w:val="en-GB"/>
        </w:rPr>
      </w:pPr>
    </w:p>
    <w:p w14:paraId="5A9D5395" w14:textId="77777777" w:rsidR="00E87E0D" w:rsidRDefault="0082000D" w:rsidP="0082000D">
      <w:pPr>
        <w:spacing w:after="0" w:line="240" w:lineRule="auto"/>
        <w:jc w:val="both"/>
        <w:rPr>
          <w:rFonts w:ascii="Calibri" w:hAnsi="Calibri" w:cs="Calibri"/>
          <w:lang w:val="en-GB"/>
        </w:rPr>
      </w:pPr>
      <w:r w:rsidRPr="0082000D">
        <w:rPr>
          <w:rFonts w:ascii="Calibri" w:hAnsi="Calibri" w:cs="Calibri"/>
          <w:lang w:val="en-GB"/>
        </w:rPr>
        <w:t>Natural stone continues to be one of the most representative elements of contemporary architectural culture, and each year Marmomac showcases its evolution through an international map of materials, surfaces and applications. In doing so, Verona is transformed into a true “materials library” spanning 76,000 square metres across 12 halls and 8 outdoor areas. From Italy to Brazil, from Greece to India, the exhibition brings together some of the world’s most important quarrying regions, offering a unique overview in terms of both geological diversity and aesthetic research.</w:t>
      </w:r>
    </w:p>
    <w:p w14:paraId="6C8AD0B0" w14:textId="77777777" w:rsidR="00E87E0D" w:rsidRDefault="00E87E0D" w:rsidP="0082000D">
      <w:pPr>
        <w:spacing w:after="0" w:line="240" w:lineRule="auto"/>
        <w:jc w:val="both"/>
        <w:rPr>
          <w:rFonts w:ascii="Calibri" w:hAnsi="Calibri" w:cs="Calibri"/>
          <w:lang w:val="en-GB"/>
        </w:rPr>
      </w:pPr>
    </w:p>
    <w:p w14:paraId="0A58CCEA" w14:textId="609C703D" w:rsidR="0082000D" w:rsidRPr="00E87E0D" w:rsidRDefault="0082000D" w:rsidP="0082000D">
      <w:pPr>
        <w:spacing w:after="0" w:line="240" w:lineRule="auto"/>
        <w:jc w:val="both"/>
        <w:rPr>
          <w:rFonts w:ascii="Calibri" w:hAnsi="Calibri" w:cs="Calibri"/>
          <w:i/>
          <w:iCs/>
          <w:lang w:val="en-GB"/>
        </w:rPr>
      </w:pPr>
      <w:r w:rsidRPr="00E87E0D">
        <w:rPr>
          <w:rFonts w:ascii="Calibri" w:hAnsi="Calibri" w:cs="Calibri"/>
          <w:i/>
          <w:iCs/>
          <w:lang w:val="en-GB"/>
        </w:rPr>
        <w:t>The Italian Stone Sector</w:t>
      </w:r>
    </w:p>
    <w:p w14:paraId="3486AE54" w14:textId="77777777" w:rsidR="00E87E0D" w:rsidRPr="0082000D" w:rsidRDefault="00E87E0D" w:rsidP="0082000D">
      <w:pPr>
        <w:spacing w:after="0" w:line="240" w:lineRule="auto"/>
        <w:jc w:val="both"/>
        <w:rPr>
          <w:rFonts w:ascii="Calibri" w:hAnsi="Calibri" w:cs="Calibri"/>
          <w:lang w:val="en-GB"/>
        </w:rPr>
      </w:pPr>
    </w:p>
    <w:p w14:paraId="0BB9E4FC" w14:textId="77777777" w:rsidR="0082000D" w:rsidRDefault="0082000D" w:rsidP="0082000D">
      <w:pPr>
        <w:spacing w:after="0" w:line="240" w:lineRule="auto"/>
        <w:jc w:val="both"/>
        <w:rPr>
          <w:rFonts w:ascii="Calibri" w:hAnsi="Calibri" w:cs="Calibri"/>
          <w:lang w:val="en-GB"/>
        </w:rPr>
      </w:pPr>
      <w:r w:rsidRPr="0082000D">
        <w:rPr>
          <w:rFonts w:ascii="Calibri" w:hAnsi="Calibri" w:cs="Calibri"/>
          <w:lang w:val="en-GB"/>
        </w:rPr>
        <w:t>Italy remains a global benchmark for the natural stone industry. Arabescato Orobico, Travertino Romano, Ceppo di Gré, Pietra di Luserna, Bardiglio, Verde Alpi and Botticino illustrate the geological richness of the country, with 13 regions involved – currently or historically – in the production of high-quality stone materials.</w:t>
      </w:r>
    </w:p>
    <w:p w14:paraId="34BA4A6F" w14:textId="77777777" w:rsidR="00E87E0D" w:rsidRPr="0082000D" w:rsidRDefault="00E87E0D" w:rsidP="0082000D">
      <w:pPr>
        <w:spacing w:after="0" w:line="240" w:lineRule="auto"/>
        <w:jc w:val="both"/>
        <w:rPr>
          <w:rFonts w:ascii="Calibri" w:hAnsi="Calibri" w:cs="Calibri"/>
          <w:lang w:val="en-GB"/>
        </w:rPr>
      </w:pPr>
    </w:p>
    <w:p w14:paraId="75923EF5" w14:textId="77777777" w:rsidR="0082000D" w:rsidRDefault="0082000D" w:rsidP="0082000D">
      <w:pPr>
        <w:spacing w:after="0" w:line="240" w:lineRule="auto"/>
        <w:jc w:val="both"/>
        <w:rPr>
          <w:rFonts w:ascii="Calibri" w:hAnsi="Calibri" w:cs="Calibri"/>
          <w:lang w:val="en-GB"/>
        </w:rPr>
      </w:pPr>
      <w:r w:rsidRPr="0082000D">
        <w:rPr>
          <w:rFonts w:ascii="Calibri" w:hAnsi="Calibri" w:cs="Calibri"/>
          <w:lang w:val="en-GB"/>
        </w:rPr>
        <w:t>These stones have shaped the history of architecture, from the Pantheon in Rome to St Peter’s Basilica, through to contemporary landmarks such as Jean Nouvel’s Louvre Abu Dhabi and Kengo Kuma’s Stone Museum, both architects having featured among the distinguished figures who have passed through the halls of Veronafiere. Tuscany, Veneto and Trentino-Alto Adige remain among the leading production districts, alongside established centres in Lombardy, Piedmont, Apulia, Sicily and Sardinia.</w:t>
      </w:r>
    </w:p>
    <w:p w14:paraId="79E66520" w14:textId="77777777" w:rsidR="00E87E0D" w:rsidRPr="0082000D" w:rsidRDefault="00E87E0D" w:rsidP="0082000D">
      <w:pPr>
        <w:spacing w:after="0" w:line="240" w:lineRule="auto"/>
        <w:jc w:val="both"/>
        <w:rPr>
          <w:rFonts w:ascii="Calibri" w:hAnsi="Calibri" w:cs="Calibri"/>
          <w:lang w:val="en-GB"/>
        </w:rPr>
      </w:pPr>
    </w:p>
    <w:p w14:paraId="06862BAD" w14:textId="77777777" w:rsidR="0082000D" w:rsidRDefault="0082000D" w:rsidP="0082000D">
      <w:pPr>
        <w:spacing w:after="0" w:line="240" w:lineRule="auto"/>
        <w:jc w:val="both"/>
        <w:rPr>
          <w:rFonts w:ascii="Calibri" w:hAnsi="Calibri" w:cs="Calibri"/>
          <w:lang w:val="en-GB"/>
        </w:rPr>
      </w:pPr>
      <w:r w:rsidRPr="0082000D">
        <w:rPr>
          <w:rFonts w:ascii="Calibri" w:hAnsi="Calibri" w:cs="Calibri"/>
          <w:lang w:val="en-GB"/>
        </w:rPr>
        <w:t>Italy boasts more than 300 varieties of natural stone, reflecting a culture of materiality that continues to find expression in architecture and interior design. The continuity between heritage, design and manufacturing remains one of the key strengths of the Italian natural stone sector, which today comprises around 3,200 companies and more than 34,000 employees. Combined turnover – including both materials and processing technologies – amounts to €4.5 billion, while exports account for 70.8% of national production, equivalent to €3.1 billion, according to the Confindustria Marmomacchine Report 2025.</w:t>
      </w:r>
    </w:p>
    <w:p w14:paraId="3D2A8EF9" w14:textId="77777777" w:rsidR="00E87E0D" w:rsidRPr="0082000D" w:rsidRDefault="00E87E0D" w:rsidP="0082000D">
      <w:pPr>
        <w:spacing w:after="0" w:line="240" w:lineRule="auto"/>
        <w:jc w:val="both"/>
        <w:rPr>
          <w:rFonts w:ascii="Calibri" w:hAnsi="Calibri" w:cs="Calibri"/>
          <w:lang w:val="en-GB"/>
        </w:rPr>
      </w:pPr>
    </w:p>
    <w:p w14:paraId="64464A43" w14:textId="77777777" w:rsidR="0082000D" w:rsidRPr="00E87E0D" w:rsidRDefault="0082000D" w:rsidP="0082000D">
      <w:pPr>
        <w:spacing w:after="0" w:line="240" w:lineRule="auto"/>
        <w:jc w:val="both"/>
        <w:rPr>
          <w:rFonts w:ascii="Calibri" w:hAnsi="Calibri" w:cs="Calibri"/>
          <w:i/>
          <w:iCs/>
          <w:lang w:val="en-GB"/>
        </w:rPr>
      </w:pPr>
      <w:r w:rsidRPr="00E87E0D">
        <w:rPr>
          <w:rFonts w:ascii="Calibri" w:hAnsi="Calibri" w:cs="Calibri"/>
          <w:i/>
          <w:iCs/>
          <w:lang w:val="en-GB"/>
        </w:rPr>
        <w:t>The Global Industry Landscape</w:t>
      </w:r>
    </w:p>
    <w:p w14:paraId="52E9887A" w14:textId="77777777" w:rsidR="00E87E0D" w:rsidRPr="0082000D" w:rsidRDefault="00E87E0D" w:rsidP="0082000D">
      <w:pPr>
        <w:spacing w:after="0" w:line="240" w:lineRule="auto"/>
        <w:jc w:val="both"/>
        <w:rPr>
          <w:rFonts w:ascii="Calibri" w:hAnsi="Calibri" w:cs="Calibri"/>
          <w:lang w:val="en-GB"/>
        </w:rPr>
      </w:pPr>
    </w:p>
    <w:p w14:paraId="779BD1F1" w14:textId="77777777" w:rsidR="0082000D" w:rsidRDefault="0082000D" w:rsidP="0082000D">
      <w:pPr>
        <w:spacing w:after="0" w:line="240" w:lineRule="auto"/>
        <w:jc w:val="both"/>
        <w:rPr>
          <w:rFonts w:ascii="Calibri" w:hAnsi="Calibri" w:cs="Calibri"/>
          <w:lang w:val="en-GB"/>
        </w:rPr>
      </w:pPr>
      <w:r w:rsidRPr="0082000D">
        <w:rPr>
          <w:rFonts w:ascii="Calibri" w:hAnsi="Calibri" w:cs="Calibri"/>
          <w:lang w:val="en-GB"/>
        </w:rPr>
        <w:t>The global natural stone sector – encompassing marble, granite, quartzite and other stone surfaces – is today characterised by a broad and well-established production geography. Within this context, Italy maintains a distinctive position thanks to its ability to compete at the premium end of the market, where the value of materials is closely linked to design quality and attention to detail.</w:t>
      </w:r>
    </w:p>
    <w:p w14:paraId="113A6129" w14:textId="77777777" w:rsidR="00E87E0D" w:rsidRPr="0082000D" w:rsidRDefault="00E87E0D" w:rsidP="0082000D">
      <w:pPr>
        <w:spacing w:after="0" w:line="240" w:lineRule="auto"/>
        <w:jc w:val="both"/>
        <w:rPr>
          <w:rFonts w:ascii="Calibri" w:hAnsi="Calibri" w:cs="Calibri"/>
          <w:lang w:val="en-GB"/>
        </w:rPr>
      </w:pPr>
    </w:p>
    <w:p w14:paraId="2FD1F014" w14:textId="77777777" w:rsidR="0082000D" w:rsidRDefault="0082000D" w:rsidP="0082000D">
      <w:pPr>
        <w:spacing w:after="0" w:line="240" w:lineRule="auto"/>
        <w:jc w:val="both"/>
        <w:rPr>
          <w:rFonts w:ascii="Calibri" w:hAnsi="Calibri" w:cs="Calibri"/>
          <w:lang w:val="en-GB"/>
        </w:rPr>
      </w:pPr>
      <w:r w:rsidRPr="0082000D">
        <w:rPr>
          <w:rFonts w:ascii="Calibri" w:hAnsi="Calibri" w:cs="Calibri"/>
          <w:lang w:val="en-GB"/>
        </w:rPr>
        <w:t>It is precisely this cultural dimension that defines the deeper significance of natural stone: a material that spans eras and civilisations without losing its expressive power, and which continues to serve as a common language between the past and the contemporary world. From the Pentelic marble of the Acropolis in Athens to the granite used in the temples of southern India, and the marble of the Lincoln Memorial in Washington, the history of architecture is marked by a continuous and enduring relationship between material and construction, one that continues to inspire contemporary design research.</w:t>
      </w:r>
    </w:p>
    <w:p w14:paraId="3F98AB1A" w14:textId="77777777" w:rsidR="00E87E0D" w:rsidRPr="0082000D" w:rsidRDefault="00E87E0D" w:rsidP="0082000D">
      <w:pPr>
        <w:spacing w:after="0" w:line="240" w:lineRule="auto"/>
        <w:jc w:val="both"/>
        <w:rPr>
          <w:rFonts w:ascii="Calibri" w:hAnsi="Calibri" w:cs="Calibri"/>
          <w:lang w:val="en-GB"/>
        </w:rPr>
      </w:pPr>
    </w:p>
    <w:p w14:paraId="23F40DE7" w14:textId="77777777" w:rsidR="0082000D" w:rsidRDefault="0082000D" w:rsidP="0082000D">
      <w:pPr>
        <w:spacing w:after="0" w:line="240" w:lineRule="auto"/>
        <w:jc w:val="both"/>
        <w:rPr>
          <w:rFonts w:ascii="Calibri" w:hAnsi="Calibri" w:cs="Calibri"/>
          <w:lang w:val="en-GB"/>
        </w:rPr>
      </w:pPr>
      <w:r w:rsidRPr="0082000D">
        <w:rPr>
          <w:rFonts w:ascii="Calibri" w:hAnsi="Calibri" w:cs="Calibri"/>
          <w:lang w:val="en-GB"/>
        </w:rPr>
        <w:t xml:space="preserve">Within this global framework, Marmomac becomes the meeting place for the international geography of contemporary stone, where materials from Europe, the Middle East, Asia and South America come together within a single, collective narrative of material culture. The exhibition’s strong international dimension was </w:t>
      </w:r>
      <w:r w:rsidRPr="0082000D">
        <w:rPr>
          <w:rFonts w:ascii="Calibri" w:hAnsi="Calibri" w:cs="Calibri"/>
          <w:lang w:val="en-GB"/>
        </w:rPr>
        <w:lastRenderedPageBreak/>
        <w:t>once again confirmed at the last edition, where 68% of exhibiting companies came from abroad and more than 50,000 professionals travelled to Verona from 140 countries, reaffirming Marmomac’s role as the world’s leading platform dedicated to natural stone.</w:t>
      </w:r>
    </w:p>
    <w:p w14:paraId="26BE4708" w14:textId="77777777" w:rsidR="00E87E0D" w:rsidRPr="0082000D" w:rsidRDefault="00E87E0D" w:rsidP="0082000D">
      <w:pPr>
        <w:spacing w:after="0" w:line="240" w:lineRule="auto"/>
        <w:jc w:val="both"/>
        <w:rPr>
          <w:rFonts w:ascii="Calibri" w:hAnsi="Calibri" w:cs="Calibri"/>
          <w:lang w:val="en-GB"/>
        </w:rPr>
      </w:pPr>
    </w:p>
    <w:p w14:paraId="64C61A34" w14:textId="77777777" w:rsidR="0082000D" w:rsidRPr="00E87E0D" w:rsidRDefault="0082000D" w:rsidP="0082000D">
      <w:pPr>
        <w:spacing w:after="0" w:line="240" w:lineRule="auto"/>
        <w:jc w:val="both"/>
        <w:rPr>
          <w:rFonts w:ascii="Calibri" w:hAnsi="Calibri" w:cs="Calibri"/>
          <w:i/>
          <w:iCs/>
          <w:lang w:val="en-GB"/>
        </w:rPr>
      </w:pPr>
      <w:r w:rsidRPr="00E87E0D">
        <w:rPr>
          <w:rFonts w:ascii="Calibri" w:hAnsi="Calibri" w:cs="Calibri"/>
          <w:i/>
          <w:iCs/>
          <w:lang w:val="en-GB"/>
        </w:rPr>
        <w:t>From Material to Design</w:t>
      </w:r>
    </w:p>
    <w:p w14:paraId="5E3C6CD9" w14:textId="77777777" w:rsidR="00E87E0D" w:rsidRPr="0082000D" w:rsidRDefault="00E87E0D" w:rsidP="0082000D">
      <w:pPr>
        <w:spacing w:after="0" w:line="240" w:lineRule="auto"/>
        <w:jc w:val="both"/>
        <w:rPr>
          <w:rFonts w:ascii="Calibri" w:hAnsi="Calibri" w:cs="Calibri"/>
          <w:lang w:val="en-GB"/>
        </w:rPr>
      </w:pPr>
    </w:p>
    <w:p w14:paraId="1EE81B14" w14:textId="77777777" w:rsidR="0082000D" w:rsidRPr="0082000D" w:rsidRDefault="0082000D" w:rsidP="0082000D">
      <w:pPr>
        <w:spacing w:after="0" w:line="240" w:lineRule="auto"/>
        <w:jc w:val="both"/>
        <w:rPr>
          <w:rFonts w:ascii="Calibri" w:hAnsi="Calibri" w:cs="Calibri"/>
          <w:lang w:val="en-GB"/>
        </w:rPr>
      </w:pPr>
      <w:r w:rsidRPr="0082000D">
        <w:rPr>
          <w:rFonts w:ascii="Calibri" w:hAnsi="Calibri" w:cs="Calibri"/>
          <w:lang w:val="en-GB"/>
        </w:rPr>
        <w:t xml:space="preserve">Natural stone continues to evolve within the language of contemporary architecture through surface research, new applications and a renewed appreciation of its material value. It is within this context that Marmomac’s cultural programme in Hall 10 takes shape. This year it is entitled </w:t>
      </w:r>
      <w:r w:rsidRPr="00E87E0D">
        <w:rPr>
          <w:rFonts w:ascii="Calibri" w:hAnsi="Calibri" w:cs="Calibri"/>
          <w:b/>
          <w:bCs/>
          <w:i/>
          <w:iCs/>
          <w:lang w:val="en-GB"/>
        </w:rPr>
        <w:t>THE BEDROCK – Leading the Future of Natural Stone</w:t>
      </w:r>
      <w:r w:rsidRPr="0082000D">
        <w:rPr>
          <w:rFonts w:ascii="Calibri" w:hAnsi="Calibri" w:cs="Calibri"/>
          <w:lang w:val="en-GB"/>
        </w:rPr>
        <w:t>, using the metaphor of “foundations” to present stone as both an original material and the basis of contemporary design.</w:t>
      </w:r>
    </w:p>
    <w:p w14:paraId="49638E1B" w14:textId="77777777" w:rsidR="0082000D" w:rsidRPr="0082000D" w:rsidRDefault="0082000D" w:rsidP="0082000D">
      <w:pPr>
        <w:spacing w:after="0" w:line="240" w:lineRule="auto"/>
        <w:jc w:val="both"/>
        <w:rPr>
          <w:rFonts w:ascii="Calibri" w:hAnsi="Calibri" w:cs="Calibri"/>
          <w:lang w:val="en-GB"/>
        </w:rPr>
      </w:pPr>
      <w:r w:rsidRPr="0082000D">
        <w:rPr>
          <w:rFonts w:ascii="Calibri" w:hAnsi="Calibri" w:cs="Calibri"/>
          <w:lang w:val="en-GB"/>
        </w:rPr>
        <w:t>Through exhibitions and installations curated by Joseph Grima, Davide Fabio Colaci, Raffaello Galiotto and Giuseppe Fallacara – alongside talks and workshops – The Bedrock explores the relationship between architecture, design and material culture, highlighting natural stone’s ability to support contemporary design visions and new interpretations of space.</w:t>
      </w:r>
    </w:p>
    <w:p w14:paraId="7B143D1D" w14:textId="77777777" w:rsidR="0082000D" w:rsidRPr="0082000D" w:rsidRDefault="0082000D" w:rsidP="0082000D">
      <w:pPr>
        <w:spacing w:after="0" w:line="240" w:lineRule="auto"/>
        <w:jc w:val="both"/>
        <w:rPr>
          <w:rFonts w:ascii="Calibri" w:hAnsi="Calibri" w:cs="Calibri"/>
          <w:lang w:val="en-GB"/>
        </w:rPr>
      </w:pPr>
    </w:p>
    <w:p w14:paraId="0B4F725C" w14:textId="77777777" w:rsidR="0082000D" w:rsidRPr="0082000D" w:rsidRDefault="0082000D" w:rsidP="0082000D">
      <w:pPr>
        <w:spacing w:after="0" w:line="240" w:lineRule="auto"/>
        <w:jc w:val="both"/>
        <w:rPr>
          <w:rFonts w:ascii="Calibri" w:hAnsi="Calibri" w:cs="Calibri"/>
          <w:lang w:val="en-GB"/>
        </w:rPr>
      </w:pPr>
      <w:r w:rsidRPr="0082000D">
        <w:rPr>
          <w:rFonts w:ascii="Calibri" w:hAnsi="Calibri" w:cs="Calibri"/>
          <w:lang w:val="en-GB"/>
        </w:rPr>
        <w:t>The 60th edition of Marmomac will take place in Verona from 22 to 25 September 2026.</w:t>
      </w:r>
    </w:p>
    <w:p w14:paraId="7916F087" w14:textId="77777777" w:rsidR="00531CB0" w:rsidRDefault="00531CB0" w:rsidP="007F0FB8">
      <w:pPr>
        <w:pStyle w:val="paragraph"/>
        <w:spacing w:before="0" w:beforeAutospacing="0" w:after="0" w:afterAutospacing="0"/>
        <w:jc w:val="both"/>
        <w:textAlignment w:val="baseline"/>
        <w:rPr>
          <w:lang w:val="en-GB"/>
        </w:rPr>
      </w:pPr>
    </w:p>
    <w:p w14:paraId="53830EEB" w14:textId="77777777" w:rsidR="00D5056C" w:rsidRPr="003C2B55" w:rsidRDefault="00D5056C" w:rsidP="007F0FB8">
      <w:pPr>
        <w:pStyle w:val="paragraph"/>
        <w:spacing w:before="0" w:beforeAutospacing="0" w:after="0" w:afterAutospacing="0"/>
        <w:jc w:val="both"/>
        <w:textAlignment w:val="baseline"/>
        <w:rPr>
          <w:lang w:val="en-GB"/>
        </w:rPr>
      </w:pPr>
    </w:p>
    <w:p w14:paraId="56394940" w14:textId="5AEFEF10" w:rsidR="005B14CE" w:rsidRPr="000F3CC2" w:rsidRDefault="005B14CE" w:rsidP="007F0FB8">
      <w:pPr>
        <w:pStyle w:val="paragraph"/>
        <w:spacing w:before="0" w:beforeAutospacing="0" w:after="0" w:afterAutospacing="0"/>
        <w:jc w:val="both"/>
        <w:textAlignment w:val="baseline"/>
        <w:rPr>
          <w:rFonts w:ascii="Calibri" w:hAnsi="Calibri" w:cs="Calibri"/>
          <w:sz w:val="22"/>
          <w:szCs w:val="22"/>
        </w:rPr>
      </w:pPr>
      <w:hyperlink r:id="rId7" w:history="1">
        <w:r w:rsidRPr="000F3CC2">
          <w:rPr>
            <w:rStyle w:val="Collegamentoipertestuale"/>
            <w:rFonts w:ascii="Calibri" w:hAnsi="Calibri" w:cs="Calibri"/>
            <w:sz w:val="22"/>
            <w:szCs w:val="22"/>
          </w:rPr>
          <w:t>www.marmomac.com</w:t>
        </w:r>
      </w:hyperlink>
      <w:r w:rsidRPr="000F3CC2">
        <w:rPr>
          <w:rFonts w:ascii="Calibri" w:hAnsi="Calibri" w:cs="Calibri"/>
          <w:sz w:val="22"/>
          <w:szCs w:val="22"/>
        </w:rPr>
        <w:t xml:space="preserve"> </w:t>
      </w:r>
    </w:p>
    <w:p w14:paraId="214BEC70" w14:textId="77777777" w:rsidR="005B14CE" w:rsidRDefault="005B14CE" w:rsidP="7DD37418">
      <w:pPr>
        <w:jc w:val="both"/>
      </w:pPr>
    </w:p>
    <w:p w14:paraId="58125BA7" w14:textId="77777777" w:rsidR="00527EE0" w:rsidRDefault="00527EE0" w:rsidP="7DD37418">
      <w:pPr>
        <w:jc w:val="both"/>
      </w:pPr>
    </w:p>
    <w:p w14:paraId="2FD21EDD" w14:textId="77777777" w:rsidR="00527EE0" w:rsidRDefault="00527EE0" w:rsidP="7DD37418">
      <w:pPr>
        <w:jc w:val="both"/>
      </w:pPr>
    </w:p>
    <w:p w14:paraId="2BBFC7D6" w14:textId="77777777" w:rsidR="00F725AE" w:rsidRDefault="00F725AE" w:rsidP="7DD37418">
      <w:pPr>
        <w:jc w:val="both"/>
      </w:pPr>
    </w:p>
    <w:p w14:paraId="08AA7F4B" w14:textId="77777777" w:rsidR="00F725AE" w:rsidRDefault="00F725AE" w:rsidP="7DD37418">
      <w:pPr>
        <w:jc w:val="both"/>
      </w:pPr>
    </w:p>
    <w:p w14:paraId="717156FA" w14:textId="77777777" w:rsidR="00F725AE" w:rsidRDefault="00F725AE" w:rsidP="7DD37418">
      <w:pPr>
        <w:jc w:val="both"/>
      </w:pPr>
    </w:p>
    <w:p w14:paraId="607C5076" w14:textId="77777777" w:rsidR="00F725AE" w:rsidRDefault="00F725AE" w:rsidP="7DD37418">
      <w:pPr>
        <w:jc w:val="both"/>
      </w:pPr>
    </w:p>
    <w:p w14:paraId="7DE7E310" w14:textId="77777777" w:rsidR="00531CB0" w:rsidRDefault="00531CB0" w:rsidP="7DD37418">
      <w:pPr>
        <w:jc w:val="both"/>
      </w:pPr>
    </w:p>
    <w:p w14:paraId="59CF0C59" w14:textId="77777777" w:rsidR="00531CB0" w:rsidRPr="00527EE0" w:rsidRDefault="00531CB0" w:rsidP="00531CB0">
      <w:pPr>
        <w:pStyle w:val="paragraph"/>
        <w:spacing w:before="0" w:beforeAutospacing="0" w:after="0" w:afterAutospacing="0"/>
        <w:jc w:val="both"/>
        <w:textAlignment w:val="baseline"/>
        <w:rPr>
          <w:rFonts w:ascii="Calibri" w:hAnsi="Calibri" w:cs="Calibri"/>
          <w:sz w:val="20"/>
          <w:szCs w:val="20"/>
          <w:u w:val="single"/>
        </w:rPr>
      </w:pPr>
      <w:r w:rsidRPr="00527EE0">
        <w:rPr>
          <w:rFonts w:ascii="Calibri" w:hAnsi="Calibri" w:cs="Calibri"/>
          <w:sz w:val="20"/>
          <w:szCs w:val="20"/>
          <w:u w:val="single"/>
        </w:rPr>
        <w:t>MARMOMAC</w:t>
      </w:r>
    </w:p>
    <w:p w14:paraId="771998FB" w14:textId="77777777" w:rsidR="00531CB0" w:rsidRPr="00527EE0" w:rsidRDefault="00531CB0" w:rsidP="00531CB0">
      <w:pPr>
        <w:pStyle w:val="paragraph"/>
        <w:spacing w:before="0" w:beforeAutospacing="0" w:after="0" w:afterAutospacing="0"/>
        <w:jc w:val="both"/>
        <w:textAlignment w:val="baseline"/>
        <w:rPr>
          <w:rFonts w:ascii="Calibri" w:hAnsi="Calibri" w:cs="Calibri"/>
          <w:sz w:val="20"/>
          <w:szCs w:val="20"/>
          <w:u w:val="single"/>
        </w:rPr>
      </w:pPr>
    </w:p>
    <w:p w14:paraId="78705729" w14:textId="4439E5E0" w:rsidR="00E062CA" w:rsidRPr="00EC0DCF" w:rsidRDefault="00D5056C" w:rsidP="00D5056C">
      <w:pPr>
        <w:ind w:right="282"/>
        <w:jc w:val="both"/>
        <w:rPr>
          <w:rFonts w:ascii="Calibri" w:eastAsia="Times New Roman" w:hAnsi="Calibri" w:cs="Calibri"/>
          <w:color w:val="242424"/>
          <w:kern w:val="0"/>
          <w:sz w:val="20"/>
          <w:szCs w:val="20"/>
          <w:lang w:val="en-GB" w:eastAsia="it-IT"/>
        </w:rPr>
      </w:pPr>
      <w:r w:rsidRPr="00D5056C">
        <w:rPr>
          <w:rFonts w:ascii="Calibri" w:eastAsia="Times New Roman" w:hAnsi="Calibri" w:cs="Calibri"/>
          <w:color w:val="242424"/>
          <w:kern w:val="0"/>
          <w:sz w:val="20"/>
          <w:szCs w:val="20"/>
          <w:lang w:val="en-GB" w:eastAsia="it-IT"/>
        </w:rPr>
        <w:t>Marmomac is the leading international trade fair for the entire natural stone supply chain, from quarrying to processed products, technologies, machinery and tools. Established in Verona, at the heart of one of Italy’s principal marble districts, Marmomac has evolved into the industry’s foremost international hub and a key platform for innovation, culture and education.</w:t>
      </w:r>
      <w:r>
        <w:rPr>
          <w:rFonts w:ascii="Calibri" w:eastAsia="Times New Roman" w:hAnsi="Calibri" w:cs="Calibri"/>
          <w:color w:val="242424"/>
          <w:kern w:val="0"/>
          <w:sz w:val="20"/>
          <w:szCs w:val="20"/>
          <w:lang w:val="en-GB" w:eastAsia="it-IT"/>
        </w:rPr>
        <w:t xml:space="preserve"> </w:t>
      </w:r>
      <w:r w:rsidRPr="00D5056C">
        <w:rPr>
          <w:rFonts w:ascii="Calibri" w:eastAsia="Times New Roman" w:hAnsi="Calibri" w:cs="Calibri"/>
          <w:color w:val="242424"/>
          <w:kern w:val="0"/>
          <w:sz w:val="20"/>
          <w:szCs w:val="20"/>
          <w:lang w:val="en-GB" w:eastAsia="it-IT"/>
        </w:rPr>
        <w:t>With around 1,400 exhibitors from more than 54 countries and a global community of over 50,000 professionals and industry operators from 140 nations (2025 figures), the exhibition strengthens its position year after year as a strategic platform for the sector, bringing together companies, designers, institutions and operators from around the world.</w:t>
      </w:r>
      <w:r w:rsidR="00EC0DCF">
        <w:rPr>
          <w:rFonts w:ascii="Calibri" w:eastAsia="Times New Roman" w:hAnsi="Calibri" w:cs="Calibri"/>
          <w:color w:val="242424"/>
          <w:kern w:val="0"/>
          <w:sz w:val="20"/>
          <w:szCs w:val="20"/>
          <w:lang w:val="en-GB" w:eastAsia="it-IT"/>
        </w:rPr>
        <w:t xml:space="preserve"> </w:t>
      </w:r>
      <w:r w:rsidRPr="00D5056C">
        <w:rPr>
          <w:rFonts w:ascii="Calibri" w:eastAsia="Times New Roman" w:hAnsi="Calibri" w:cs="Calibri"/>
          <w:color w:val="242424"/>
          <w:kern w:val="0"/>
          <w:sz w:val="20"/>
          <w:szCs w:val="20"/>
          <w:lang w:val="en-GB" w:eastAsia="it-IT"/>
        </w:rPr>
        <w:t>A visit to Marmomac offers the opportunity to discover new products and technological innovations, keep abreast of developments in machinery and equipment, and take part in exhibitions, in-depth discussions and accredited professional training. Particular emphasis is placed on the relationship between business, design and product culture – a distinctive added value recognised internationally.</w:t>
      </w:r>
    </w:p>
    <w:p w14:paraId="6594D889" w14:textId="40E486E5" w:rsidR="00E062CA" w:rsidRDefault="00E062CA" w:rsidP="00E062CA">
      <w:pPr>
        <w:spacing w:after="0" w:line="240" w:lineRule="auto"/>
        <w:ind w:right="-1"/>
        <w:rPr>
          <w:rFonts w:cstheme="minorHAnsi"/>
          <w:b/>
          <w:iCs/>
          <w:color w:val="000000"/>
          <w:sz w:val="18"/>
          <w:szCs w:val="18"/>
        </w:rPr>
      </w:pPr>
      <w:r>
        <w:rPr>
          <w:rFonts w:cstheme="minorHAnsi"/>
          <w:b/>
          <w:iCs/>
          <w:color w:val="000000"/>
          <w:sz w:val="18"/>
          <w:szCs w:val="18"/>
        </w:rPr>
        <w:t>____________________________________________________________________________________________________________________</w:t>
      </w:r>
      <w:r>
        <w:rPr>
          <w:rFonts w:cstheme="minorHAnsi"/>
          <w:b/>
          <w:iCs/>
          <w:color w:val="000000"/>
          <w:sz w:val="18"/>
          <w:szCs w:val="18"/>
        </w:rPr>
        <w:br/>
      </w:r>
    </w:p>
    <w:p w14:paraId="1A43E886" w14:textId="4BF67115" w:rsidR="00E062CA" w:rsidRPr="00EC0DCF" w:rsidRDefault="00E062CA" w:rsidP="00E062CA">
      <w:pPr>
        <w:spacing w:after="0" w:line="240" w:lineRule="auto"/>
        <w:ind w:right="-1"/>
        <w:rPr>
          <w:rFonts w:cstheme="minorHAnsi"/>
          <w:b/>
          <w:iCs/>
          <w:color w:val="000000"/>
          <w:sz w:val="18"/>
          <w:szCs w:val="18"/>
          <w:lang w:val="en-GB"/>
        </w:rPr>
      </w:pPr>
      <w:r w:rsidRPr="00EC0DCF">
        <w:rPr>
          <w:rFonts w:cstheme="minorHAnsi"/>
          <w:b/>
          <w:iCs/>
          <w:color w:val="000000"/>
          <w:sz w:val="18"/>
          <w:szCs w:val="18"/>
          <w:lang w:val="en-GB"/>
        </w:rPr>
        <w:t>Veronafiere Press Office</w:t>
      </w:r>
      <w:r w:rsidRPr="00EC0DCF">
        <w:rPr>
          <w:rFonts w:cstheme="minorHAnsi"/>
          <w:b/>
          <w:iCs/>
          <w:color w:val="000000"/>
          <w:sz w:val="18"/>
          <w:szCs w:val="18"/>
          <w:lang w:val="en-GB"/>
        </w:rPr>
        <w:tab/>
      </w:r>
      <w:r w:rsidRPr="00EC0DCF">
        <w:rPr>
          <w:rFonts w:cstheme="minorHAnsi"/>
          <w:b/>
          <w:iCs/>
          <w:color w:val="000000"/>
          <w:sz w:val="18"/>
          <w:szCs w:val="18"/>
          <w:lang w:val="en-GB"/>
        </w:rPr>
        <w:tab/>
      </w:r>
      <w:r w:rsidRPr="00EC0DCF">
        <w:rPr>
          <w:rFonts w:cstheme="minorHAnsi"/>
          <w:b/>
          <w:iCs/>
          <w:color w:val="000000"/>
          <w:sz w:val="18"/>
          <w:szCs w:val="18"/>
          <w:lang w:val="en-GB"/>
        </w:rPr>
        <w:tab/>
      </w:r>
      <w:r w:rsidRPr="00EC0DCF">
        <w:rPr>
          <w:rFonts w:cstheme="minorHAnsi"/>
          <w:b/>
          <w:iCs/>
          <w:color w:val="000000"/>
          <w:sz w:val="18"/>
          <w:szCs w:val="18"/>
          <w:lang w:val="en-GB"/>
        </w:rPr>
        <w:tab/>
      </w:r>
      <w:r w:rsidRPr="00EC0DCF">
        <w:rPr>
          <w:rFonts w:cstheme="minorHAnsi"/>
          <w:b/>
          <w:iCs/>
          <w:color w:val="000000"/>
          <w:sz w:val="18"/>
          <w:szCs w:val="18"/>
          <w:lang w:val="en-GB"/>
        </w:rPr>
        <w:tab/>
        <w:t xml:space="preserve"> </w:t>
      </w:r>
      <w:r w:rsidRPr="00EC0DCF">
        <w:rPr>
          <w:rFonts w:cstheme="minorHAnsi"/>
          <w:b/>
          <w:iCs/>
          <w:color w:val="000000"/>
          <w:sz w:val="18"/>
          <w:szCs w:val="18"/>
          <w:lang w:val="en-GB"/>
        </w:rPr>
        <w:tab/>
        <w:t xml:space="preserve">                               </w:t>
      </w:r>
      <w:r w:rsidR="00EC0DCF" w:rsidRPr="00EC0DCF">
        <w:rPr>
          <w:rFonts w:cstheme="minorHAnsi"/>
          <w:b/>
          <w:bCs/>
          <w:iCs/>
          <w:color w:val="000000"/>
          <w:sz w:val="18"/>
          <w:szCs w:val="18"/>
          <w:lang w:val="en-GB"/>
        </w:rPr>
        <w:t>Marmomac Press Office</w:t>
      </w:r>
    </w:p>
    <w:p w14:paraId="3A3C0D9C" w14:textId="55281BD5" w:rsidR="00E062CA" w:rsidRPr="00E738D5" w:rsidRDefault="00E062CA" w:rsidP="00E062CA">
      <w:pPr>
        <w:spacing w:after="0" w:line="240" w:lineRule="auto"/>
        <w:ind w:right="-1"/>
        <w:rPr>
          <w:rFonts w:cstheme="minorHAnsi"/>
          <w:iCs/>
          <w:color w:val="000000"/>
          <w:sz w:val="18"/>
          <w:szCs w:val="18"/>
        </w:rPr>
      </w:pPr>
      <w:r w:rsidRPr="00E738D5">
        <w:rPr>
          <w:rFonts w:cstheme="minorHAnsi"/>
          <w:iCs/>
          <w:color w:val="000000"/>
          <w:sz w:val="18"/>
          <w:szCs w:val="18"/>
        </w:rPr>
        <w:t>Tel.: +39.045.829.82.42-82.10</w:t>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t xml:space="preserve">              </w:t>
      </w:r>
      <w:r>
        <w:rPr>
          <w:rFonts w:cstheme="minorHAnsi"/>
          <w:iCs/>
          <w:color w:val="000000"/>
          <w:sz w:val="18"/>
          <w:szCs w:val="18"/>
        </w:rPr>
        <w:t xml:space="preserve">                 </w:t>
      </w:r>
      <w:r w:rsidRPr="00E738D5">
        <w:rPr>
          <w:rFonts w:cstheme="minorHAnsi"/>
          <w:b/>
          <w:iCs/>
          <w:color w:val="000000"/>
          <w:sz w:val="18"/>
          <w:szCs w:val="18"/>
        </w:rPr>
        <w:t>Studio TISS</w:t>
      </w:r>
    </w:p>
    <w:p w14:paraId="2CE2E49A" w14:textId="773E694A" w:rsidR="00E062CA" w:rsidRPr="00E738D5" w:rsidRDefault="00E062CA" w:rsidP="00E062CA">
      <w:pPr>
        <w:spacing w:after="0" w:line="240" w:lineRule="auto"/>
        <w:ind w:right="-1"/>
        <w:rPr>
          <w:rFonts w:cstheme="minorHAnsi"/>
          <w:sz w:val="18"/>
          <w:szCs w:val="18"/>
        </w:rPr>
      </w:pPr>
      <w:r w:rsidRPr="00E738D5">
        <w:rPr>
          <w:rFonts w:cstheme="minorHAnsi"/>
          <w:iCs/>
          <w:color w:val="000000"/>
          <w:sz w:val="18"/>
          <w:szCs w:val="18"/>
        </w:rPr>
        <w:t xml:space="preserve">E-mail: </w:t>
      </w:r>
      <w:hyperlink r:id="rId8" w:history="1">
        <w:r w:rsidRPr="00E738D5">
          <w:rPr>
            <w:rFonts w:cstheme="minorHAnsi"/>
            <w:sz w:val="18"/>
            <w:szCs w:val="18"/>
          </w:rPr>
          <w:t>pressoffice@veronafiere.it</w:t>
        </w:r>
      </w:hyperlink>
      <w:r w:rsidRPr="00E738D5">
        <w:rPr>
          <w:rFonts w:cstheme="minorHAnsi"/>
          <w:sz w:val="18"/>
          <w:szCs w:val="18"/>
        </w:rPr>
        <w:tab/>
      </w:r>
      <w:r w:rsidRPr="00E738D5">
        <w:rPr>
          <w:rFonts w:cstheme="minorHAnsi"/>
          <w:sz w:val="18"/>
          <w:szCs w:val="18"/>
        </w:rPr>
        <w:tab/>
      </w:r>
      <w:r w:rsidRPr="00E738D5">
        <w:rPr>
          <w:rFonts w:cstheme="minorHAnsi"/>
          <w:sz w:val="18"/>
          <w:szCs w:val="18"/>
        </w:rPr>
        <w:tab/>
      </w:r>
      <w:r w:rsidRPr="00E738D5">
        <w:rPr>
          <w:rFonts w:cstheme="minorHAnsi"/>
          <w:sz w:val="18"/>
          <w:szCs w:val="18"/>
        </w:rPr>
        <w:tab/>
      </w:r>
      <w:r>
        <w:rPr>
          <w:rFonts w:cstheme="minorHAnsi"/>
          <w:sz w:val="18"/>
          <w:szCs w:val="18"/>
        </w:rPr>
        <w:tab/>
        <w:t xml:space="preserve">                               T</w:t>
      </w:r>
      <w:r w:rsidRPr="00E738D5">
        <w:rPr>
          <w:rFonts w:cstheme="minorHAnsi"/>
          <w:iCs/>
          <w:color w:val="000000"/>
          <w:sz w:val="18"/>
          <w:szCs w:val="18"/>
        </w:rPr>
        <w:t>el.02.36728150 - 02.36728153</w:t>
      </w:r>
    </w:p>
    <w:p w14:paraId="19EE49E0" w14:textId="2752F58E" w:rsidR="00E062CA" w:rsidRPr="00EC0DCF" w:rsidRDefault="00E062CA" w:rsidP="00EC0DCF">
      <w:pPr>
        <w:spacing w:after="0" w:line="240" w:lineRule="auto"/>
        <w:ind w:right="-1"/>
        <w:rPr>
          <w:rFonts w:cstheme="minorHAnsi"/>
          <w:sz w:val="18"/>
          <w:szCs w:val="18"/>
          <w:lang w:val="en-US"/>
        </w:rPr>
      </w:pPr>
      <w:r w:rsidRPr="00E738D5">
        <w:rPr>
          <w:rFonts w:cstheme="minorHAnsi"/>
          <w:iCs/>
          <w:color w:val="000000"/>
          <w:sz w:val="18"/>
          <w:szCs w:val="18"/>
          <w:lang w:val="en-US"/>
        </w:rPr>
        <w:t xml:space="preserve">Twitter: @pressVRfiere | Facebook: @veronafiere </w:t>
      </w:r>
      <w:r w:rsidRPr="00E738D5">
        <w:rPr>
          <w:rFonts w:cstheme="minorHAnsi"/>
          <w:iCs/>
          <w:color w:val="000000"/>
          <w:sz w:val="18"/>
          <w:szCs w:val="18"/>
          <w:lang w:val="en-US"/>
        </w:rPr>
        <w:tab/>
      </w:r>
      <w:r w:rsidRPr="00E738D5">
        <w:rPr>
          <w:rFonts w:cstheme="minorHAnsi"/>
          <w:iCs/>
          <w:color w:val="000000"/>
          <w:sz w:val="18"/>
          <w:szCs w:val="18"/>
          <w:lang w:val="en-US"/>
        </w:rPr>
        <w:tab/>
      </w:r>
      <w:r w:rsidRPr="00E738D5">
        <w:rPr>
          <w:rFonts w:cstheme="minorHAnsi"/>
          <w:iCs/>
          <w:color w:val="000000"/>
          <w:sz w:val="18"/>
          <w:szCs w:val="18"/>
          <w:lang w:val="en-US"/>
        </w:rPr>
        <w:tab/>
        <w:t xml:space="preserve">              </w:t>
      </w:r>
      <w:r>
        <w:rPr>
          <w:rFonts w:cstheme="minorHAnsi"/>
          <w:iCs/>
          <w:color w:val="000000"/>
          <w:sz w:val="18"/>
          <w:szCs w:val="18"/>
          <w:lang w:val="en-US"/>
        </w:rPr>
        <w:t xml:space="preserve">                 E-mail: </w:t>
      </w:r>
      <w:hyperlink r:id="rId9" w:history="1">
        <w:r w:rsidRPr="00DE7ED1">
          <w:rPr>
            <w:rStyle w:val="Collegamentoipertestuale"/>
            <w:rFonts w:cstheme="minorHAnsi"/>
            <w:sz w:val="18"/>
            <w:szCs w:val="18"/>
            <w:lang w:val="en-US"/>
          </w:rPr>
          <w:t>marmomac@studiotiss.com</w:t>
        </w:r>
      </w:hyperlink>
      <w:r>
        <w:rPr>
          <w:rFonts w:cstheme="minorHAnsi"/>
          <w:sz w:val="18"/>
          <w:szCs w:val="18"/>
          <w:lang w:val="en-US"/>
        </w:rPr>
        <w:br/>
        <w:t>____________________________________________________________________________________________________________________</w:t>
      </w:r>
    </w:p>
    <w:sectPr w:rsidR="00E062CA" w:rsidRPr="00EC0DCF" w:rsidSect="00531CB0">
      <w:headerReference w:type="default" r:id="rId10"/>
      <w:footerReference w:type="default" r:id="rId11"/>
      <w:pgSz w:w="11906" w:h="16838"/>
      <w:pgMar w:top="1418" w:right="1134" w:bottom="1134" w:left="1134" w:header="34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B6C44" w14:textId="77777777" w:rsidR="002E04E9" w:rsidRDefault="002E04E9" w:rsidP="00431426">
      <w:pPr>
        <w:spacing w:after="0" w:line="240" w:lineRule="auto"/>
      </w:pPr>
      <w:r>
        <w:separator/>
      </w:r>
    </w:p>
  </w:endnote>
  <w:endnote w:type="continuationSeparator" w:id="0">
    <w:p w14:paraId="0CE92182" w14:textId="77777777" w:rsidR="002E04E9" w:rsidRDefault="002E04E9" w:rsidP="00431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B457F" w14:textId="662A4647" w:rsidR="007F0FB8" w:rsidRPr="007F0FB8" w:rsidRDefault="00E062CA" w:rsidP="007F0FB8">
    <w:pPr>
      <w:spacing w:after="0"/>
      <w:ind w:right="-1"/>
      <w:rPr>
        <w:rFonts w:cstheme="minorHAnsi"/>
        <w:color w:val="467886" w:themeColor="hyperlink"/>
        <w:sz w:val="18"/>
        <w:szCs w:val="18"/>
        <w:u w:val="single"/>
        <w:lang w:val="en-US"/>
      </w:rPr>
    </w:pPr>
    <w:r>
      <w:rPr>
        <w:rStyle w:val="wacimagecontainer"/>
        <w:noProof/>
      </w:rPr>
      <w:drawing>
        <wp:anchor distT="0" distB="0" distL="114300" distR="114300" simplePos="0" relativeHeight="251658240" behindDoc="0" locked="0" layoutInCell="1" allowOverlap="1" wp14:anchorId="7ED6FE49" wp14:editId="4DCB72AA">
          <wp:simplePos x="0" y="0"/>
          <wp:positionH relativeFrom="margin">
            <wp:align>center</wp:align>
          </wp:positionH>
          <wp:positionV relativeFrom="margin">
            <wp:posOffset>8981440</wp:posOffset>
          </wp:positionV>
          <wp:extent cx="1790700" cy="467360"/>
          <wp:effectExtent l="0" t="0" r="0" b="2540"/>
          <wp:wrapSquare wrapText="bothSides"/>
          <wp:docPr id="1406801152" name="Immagine 1" descr="Immagine che contiene testo, Carattere, Elementi grafici,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801152" name="Immagine 1" descr="Immagine che contiene testo, Carattere, Elementi grafici, logo&#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90700" cy="46736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95CC3" w14:textId="77777777" w:rsidR="002E04E9" w:rsidRDefault="002E04E9" w:rsidP="00431426">
      <w:pPr>
        <w:spacing w:after="0" w:line="240" w:lineRule="auto"/>
      </w:pPr>
      <w:r>
        <w:separator/>
      </w:r>
    </w:p>
  </w:footnote>
  <w:footnote w:type="continuationSeparator" w:id="0">
    <w:p w14:paraId="38B1FAA9" w14:textId="77777777" w:rsidR="002E04E9" w:rsidRDefault="002E04E9" w:rsidP="004314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B091E" w14:textId="6C6AE767" w:rsidR="000F1A38" w:rsidRDefault="00531CB0" w:rsidP="00531CB0">
    <w:pPr>
      <w:pStyle w:val="Intestazione"/>
      <w:ind w:left="-284"/>
    </w:pPr>
    <w:r>
      <w:rPr>
        <w:noProof/>
      </w:rPr>
      <w:drawing>
        <wp:inline distT="0" distB="0" distL="0" distR="0" wp14:anchorId="6DD72A5A" wp14:editId="4BB48364">
          <wp:extent cx="6489148" cy="660400"/>
          <wp:effectExtent l="0" t="0" r="635" b="0"/>
          <wp:docPr id="81465303" name="Immagine 1" descr="Immagine che contiene testo, bianco, Carattere,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65303" name="Immagine 1" descr="Immagine che contiene testo, bianco, Carattere, schermata&#10;&#10;Il contenuto generato dall'IA potrebbe non essere corretto."/>
                  <pic:cNvPicPr/>
                </pic:nvPicPr>
                <pic:blipFill rotWithShape="1">
                  <a:blip r:embed="rId1">
                    <a:extLst>
                      <a:ext uri="{28A0092B-C50C-407E-A947-70E740481C1C}">
                        <a14:useLocalDpi xmlns:a14="http://schemas.microsoft.com/office/drawing/2010/main" val="0"/>
                      </a:ext>
                    </a:extLst>
                  </a:blip>
                  <a:srcRect l="2905" t="24031" r="3299" b="25724"/>
                  <a:stretch>
                    <a:fillRect/>
                  </a:stretch>
                </pic:blipFill>
                <pic:spPr bwMode="auto">
                  <a:xfrm>
                    <a:off x="0" y="0"/>
                    <a:ext cx="6502932" cy="661803"/>
                  </a:xfrm>
                  <a:prstGeom prst="rect">
                    <a:avLst/>
                  </a:prstGeom>
                  <a:ln>
                    <a:noFill/>
                  </a:ln>
                  <a:extLst>
                    <a:ext uri="{53640926-AAD7-44D8-BBD7-CCE9431645EC}">
                      <a14:shadowObscured xmlns:a14="http://schemas.microsoft.com/office/drawing/2010/main"/>
                    </a:ext>
                  </a:extLst>
                </pic:spPr>
              </pic:pic>
            </a:graphicData>
          </a:graphic>
        </wp:inline>
      </w:drawing>
    </w:r>
    <w:r w:rsidR="000F1A38">
      <w:t xml:space="preserve"> </w:t>
    </w:r>
  </w:p>
  <w:p w14:paraId="3BB6BEFC" w14:textId="3F145BD7" w:rsidR="000F1A38" w:rsidRDefault="000F1A3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C32E4"/>
    <w:multiLevelType w:val="hybridMultilevel"/>
    <w:tmpl w:val="30D4AC9E"/>
    <w:lvl w:ilvl="0" w:tplc="B95A28C2">
      <w:start w:val="1"/>
      <w:numFmt w:val="decimal"/>
      <w:lvlText w:val="%1."/>
      <w:lvlJc w:val="left"/>
      <w:pPr>
        <w:ind w:left="720" w:hanging="360"/>
      </w:pPr>
    </w:lvl>
    <w:lvl w:ilvl="1" w:tplc="254C488A">
      <w:start w:val="1"/>
      <w:numFmt w:val="lowerLetter"/>
      <w:lvlText w:val="%2."/>
      <w:lvlJc w:val="left"/>
      <w:pPr>
        <w:ind w:left="1440" w:hanging="360"/>
      </w:pPr>
    </w:lvl>
    <w:lvl w:ilvl="2" w:tplc="51908624">
      <w:start w:val="1"/>
      <w:numFmt w:val="lowerRoman"/>
      <w:lvlText w:val="%3."/>
      <w:lvlJc w:val="right"/>
      <w:pPr>
        <w:ind w:left="2160" w:hanging="180"/>
      </w:pPr>
    </w:lvl>
    <w:lvl w:ilvl="3" w:tplc="BB0C606E">
      <w:start w:val="1"/>
      <w:numFmt w:val="decimal"/>
      <w:lvlText w:val="%4."/>
      <w:lvlJc w:val="left"/>
      <w:pPr>
        <w:ind w:left="2880" w:hanging="360"/>
      </w:pPr>
    </w:lvl>
    <w:lvl w:ilvl="4" w:tplc="C0D67CB0">
      <w:start w:val="1"/>
      <w:numFmt w:val="lowerLetter"/>
      <w:lvlText w:val="%5."/>
      <w:lvlJc w:val="left"/>
      <w:pPr>
        <w:ind w:left="3600" w:hanging="360"/>
      </w:pPr>
    </w:lvl>
    <w:lvl w:ilvl="5" w:tplc="F488B032">
      <w:start w:val="1"/>
      <w:numFmt w:val="lowerRoman"/>
      <w:lvlText w:val="%6."/>
      <w:lvlJc w:val="right"/>
      <w:pPr>
        <w:ind w:left="4320" w:hanging="180"/>
      </w:pPr>
    </w:lvl>
    <w:lvl w:ilvl="6" w:tplc="1D5835E8">
      <w:start w:val="1"/>
      <w:numFmt w:val="decimal"/>
      <w:lvlText w:val="%7."/>
      <w:lvlJc w:val="left"/>
      <w:pPr>
        <w:ind w:left="5040" w:hanging="360"/>
      </w:pPr>
    </w:lvl>
    <w:lvl w:ilvl="7" w:tplc="651C4EF2">
      <w:start w:val="1"/>
      <w:numFmt w:val="lowerLetter"/>
      <w:lvlText w:val="%8."/>
      <w:lvlJc w:val="left"/>
      <w:pPr>
        <w:ind w:left="5760" w:hanging="360"/>
      </w:pPr>
    </w:lvl>
    <w:lvl w:ilvl="8" w:tplc="FF26F1AC">
      <w:start w:val="1"/>
      <w:numFmt w:val="lowerRoman"/>
      <w:lvlText w:val="%9."/>
      <w:lvlJc w:val="right"/>
      <w:pPr>
        <w:ind w:left="6480" w:hanging="180"/>
      </w:pPr>
    </w:lvl>
  </w:abstractNum>
  <w:num w:numId="1" w16cid:durableId="1331830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3F1"/>
    <w:rsid w:val="000767CB"/>
    <w:rsid w:val="00091F5F"/>
    <w:rsid w:val="00094899"/>
    <w:rsid w:val="000B3B02"/>
    <w:rsid w:val="000F1A38"/>
    <w:rsid w:val="000F3CC2"/>
    <w:rsid w:val="00103985"/>
    <w:rsid w:val="00117D7B"/>
    <w:rsid w:val="00165E86"/>
    <w:rsid w:val="001C3942"/>
    <w:rsid w:val="001D4283"/>
    <w:rsid w:val="002162DB"/>
    <w:rsid w:val="00222F7F"/>
    <w:rsid w:val="002652B8"/>
    <w:rsid w:val="002969B4"/>
    <w:rsid w:val="002E04E9"/>
    <w:rsid w:val="00316936"/>
    <w:rsid w:val="00324DEA"/>
    <w:rsid w:val="003258DB"/>
    <w:rsid w:val="00397CB8"/>
    <w:rsid w:val="003A22BB"/>
    <w:rsid w:val="003C2B55"/>
    <w:rsid w:val="003D7422"/>
    <w:rsid w:val="003E052E"/>
    <w:rsid w:val="003F7B3D"/>
    <w:rsid w:val="004012D8"/>
    <w:rsid w:val="00404D63"/>
    <w:rsid w:val="00431426"/>
    <w:rsid w:val="004347CA"/>
    <w:rsid w:val="004604D4"/>
    <w:rsid w:val="0049171A"/>
    <w:rsid w:val="004B1C28"/>
    <w:rsid w:val="004C7EC9"/>
    <w:rsid w:val="005070B4"/>
    <w:rsid w:val="00527EE0"/>
    <w:rsid w:val="00531CB0"/>
    <w:rsid w:val="005716CC"/>
    <w:rsid w:val="00575371"/>
    <w:rsid w:val="005A1358"/>
    <w:rsid w:val="005B14CE"/>
    <w:rsid w:val="006526BB"/>
    <w:rsid w:val="006552E5"/>
    <w:rsid w:val="006823D2"/>
    <w:rsid w:val="00685536"/>
    <w:rsid w:val="006A767A"/>
    <w:rsid w:val="006D54E7"/>
    <w:rsid w:val="006F7E6F"/>
    <w:rsid w:val="007F0FB8"/>
    <w:rsid w:val="0082000D"/>
    <w:rsid w:val="00841755"/>
    <w:rsid w:val="00861213"/>
    <w:rsid w:val="00891E9A"/>
    <w:rsid w:val="0089217A"/>
    <w:rsid w:val="008F22F4"/>
    <w:rsid w:val="0097481C"/>
    <w:rsid w:val="00994C92"/>
    <w:rsid w:val="00A248F7"/>
    <w:rsid w:val="00A46319"/>
    <w:rsid w:val="00AD6A10"/>
    <w:rsid w:val="00AF4571"/>
    <w:rsid w:val="00B425E7"/>
    <w:rsid w:val="00B5786B"/>
    <w:rsid w:val="00B663B0"/>
    <w:rsid w:val="00BA6DD4"/>
    <w:rsid w:val="00BB15AE"/>
    <w:rsid w:val="00C12A85"/>
    <w:rsid w:val="00C31900"/>
    <w:rsid w:val="00C463DE"/>
    <w:rsid w:val="00C63D9B"/>
    <w:rsid w:val="00C90667"/>
    <w:rsid w:val="00CA72EC"/>
    <w:rsid w:val="00CD5181"/>
    <w:rsid w:val="00CE09F6"/>
    <w:rsid w:val="00D5056C"/>
    <w:rsid w:val="00D703F1"/>
    <w:rsid w:val="00DC315E"/>
    <w:rsid w:val="00DE2C1A"/>
    <w:rsid w:val="00E062CA"/>
    <w:rsid w:val="00E26D34"/>
    <w:rsid w:val="00E3091B"/>
    <w:rsid w:val="00E87E0D"/>
    <w:rsid w:val="00E93B9A"/>
    <w:rsid w:val="00EA2C2C"/>
    <w:rsid w:val="00EC0DCF"/>
    <w:rsid w:val="00ED5A9A"/>
    <w:rsid w:val="00F20B1C"/>
    <w:rsid w:val="00F4234C"/>
    <w:rsid w:val="00F6138E"/>
    <w:rsid w:val="00F725AE"/>
    <w:rsid w:val="00F81E28"/>
    <w:rsid w:val="00FB6043"/>
    <w:rsid w:val="00FF6E81"/>
    <w:rsid w:val="01530938"/>
    <w:rsid w:val="02906950"/>
    <w:rsid w:val="02C05150"/>
    <w:rsid w:val="031A45E4"/>
    <w:rsid w:val="03AB50FA"/>
    <w:rsid w:val="0582BEC9"/>
    <w:rsid w:val="0603D5C2"/>
    <w:rsid w:val="060F7AF7"/>
    <w:rsid w:val="06617643"/>
    <w:rsid w:val="06F597B0"/>
    <w:rsid w:val="07AE0E2E"/>
    <w:rsid w:val="07BF2A2E"/>
    <w:rsid w:val="08290CBA"/>
    <w:rsid w:val="08726BBD"/>
    <w:rsid w:val="08B10FFA"/>
    <w:rsid w:val="0942CC75"/>
    <w:rsid w:val="09D9D4FB"/>
    <w:rsid w:val="0AD0B3F3"/>
    <w:rsid w:val="0B1A5DEB"/>
    <w:rsid w:val="0B3F519F"/>
    <w:rsid w:val="0C7B20FF"/>
    <w:rsid w:val="0CBD9B4E"/>
    <w:rsid w:val="0E0D8E08"/>
    <w:rsid w:val="0E3D81CE"/>
    <w:rsid w:val="0E708597"/>
    <w:rsid w:val="10D7552A"/>
    <w:rsid w:val="122151A3"/>
    <w:rsid w:val="134E4510"/>
    <w:rsid w:val="143CEEBA"/>
    <w:rsid w:val="148BEB80"/>
    <w:rsid w:val="14982A98"/>
    <w:rsid w:val="14F80DD4"/>
    <w:rsid w:val="157ACA7A"/>
    <w:rsid w:val="1688D9E5"/>
    <w:rsid w:val="16A37AA2"/>
    <w:rsid w:val="16C84F76"/>
    <w:rsid w:val="1816EBA7"/>
    <w:rsid w:val="1865F7ED"/>
    <w:rsid w:val="18AE5949"/>
    <w:rsid w:val="1904D9F9"/>
    <w:rsid w:val="19EF8E49"/>
    <w:rsid w:val="1A5BD966"/>
    <w:rsid w:val="1ACADA5A"/>
    <w:rsid w:val="1AE2DBA4"/>
    <w:rsid w:val="1AF2FF0E"/>
    <w:rsid w:val="1AF7162A"/>
    <w:rsid w:val="1B3EC2DE"/>
    <w:rsid w:val="1B5B7605"/>
    <w:rsid w:val="1BEDD1D3"/>
    <w:rsid w:val="1C47AE74"/>
    <w:rsid w:val="1C6D1685"/>
    <w:rsid w:val="1C87632B"/>
    <w:rsid w:val="1CA0A999"/>
    <w:rsid w:val="1CDAE1F0"/>
    <w:rsid w:val="1CF23356"/>
    <w:rsid w:val="1D857795"/>
    <w:rsid w:val="1D87ACFD"/>
    <w:rsid w:val="1EB81691"/>
    <w:rsid w:val="1EDF8FBB"/>
    <w:rsid w:val="1EF28110"/>
    <w:rsid w:val="1F312433"/>
    <w:rsid w:val="1F706D07"/>
    <w:rsid w:val="1FAC2983"/>
    <w:rsid w:val="2005BA48"/>
    <w:rsid w:val="20D709A1"/>
    <w:rsid w:val="21AA0029"/>
    <w:rsid w:val="22455874"/>
    <w:rsid w:val="2287BD3B"/>
    <w:rsid w:val="22DEF496"/>
    <w:rsid w:val="231BD433"/>
    <w:rsid w:val="234333A0"/>
    <w:rsid w:val="241E0674"/>
    <w:rsid w:val="244D2D74"/>
    <w:rsid w:val="247F704E"/>
    <w:rsid w:val="249A5CDA"/>
    <w:rsid w:val="25E39F91"/>
    <w:rsid w:val="2669002C"/>
    <w:rsid w:val="26DDB1A9"/>
    <w:rsid w:val="2708C7D2"/>
    <w:rsid w:val="295A82D7"/>
    <w:rsid w:val="29A865F0"/>
    <w:rsid w:val="29CC70CA"/>
    <w:rsid w:val="29EDAED6"/>
    <w:rsid w:val="2A1E0996"/>
    <w:rsid w:val="2A54E722"/>
    <w:rsid w:val="2AB8C5DD"/>
    <w:rsid w:val="2AC1F51E"/>
    <w:rsid w:val="2ADB751C"/>
    <w:rsid w:val="2AFE018B"/>
    <w:rsid w:val="2B0186DA"/>
    <w:rsid w:val="2BA5EF01"/>
    <w:rsid w:val="2BABADA9"/>
    <w:rsid w:val="2BED4022"/>
    <w:rsid w:val="2C409256"/>
    <w:rsid w:val="2D2FB0E7"/>
    <w:rsid w:val="2D4D2AD4"/>
    <w:rsid w:val="2E0C3EF9"/>
    <w:rsid w:val="2E19AEA4"/>
    <w:rsid w:val="2E788479"/>
    <w:rsid w:val="2EF96C5E"/>
    <w:rsid w:val="2FB0D5CA"/>
    <w:rsid w:val="306FCCEE"/>
    <w:rsid w:val="322453B4"/>
    <w:rsid w:val="345ED0E5"/>
    <w:rsid w:val="3477D3EC"/>
    <w:rsid w:val="348CFD4F"/>
    <w:rsid w:val="35239188"/>
    <w:rsid w:val="352B6579"/>
    <w:rsid w:val="35330715"/>
    <w:rsid w:val="3577FC3B"/>
    <w:rsid w:val="3590CF52"/>
    <w:rsid w:val="35D88129"/>
    <w:rsid w:val="362256CD"/>
    <w:rsid w:val="36441C0C"/>
    <w:rsid w:val="370A1086"/>
    <w:rsid w:val="37297887"/>
    <w:rsid w:val="3762E148"/>
    <w:rsid w:val="382EA8BC"/>
    <w:rsid w:val="384D38EF"/>
    <w:rsid w:val="38751C91"/>
    <w:rsid w:val="38759A3A"/>
    <w:rsid w:val="393BAE55"/>
    <w:rsid w:val="3A4F7313"/>
    <w:rsid w:val="3A90746A"/>
    <w:rsid w:val="3ACAB2A8"/>
    <w:rsid w:val="3ACF5462"/>
    <w:rsid w:val="3B329223"/>
    <w:rsid w:val="3B60B3A5"/>
    <w:rsid w:val="3BA22590"/>
    <w:rsid w:val="3C38B0F9"/>
    <w:rsid w:val="3CFBE781"/>
    <w:rsid w:val="3DD6DBE1"/>
    <w:rsid w:val="3DE49098"/>
    <w:rsid w:val="3DE63AB2"/>
    <w:rsid w:val="3DF1C0E2"/>
    <w:rsid w:val="3E687357"/>
    <w:rsid w:val="3E72E2AA"/>
    <w:rsid w:val="3F2D1D57"/>
    <w:rsid w:val="3F57752D"/>
    <w:rsid w:val="40E4F599"/>
    <w:rsid w:val="41947B75"/>
    <w:rsid w:val="41EBC19E"/>
    <w:rsid w:val="435C4670"/>
    <w:rsid w:val="43B7C2F8"/>
    <w:rsid w:val="43D29557"/>
    <w:rsid w:val="443BFA17"/>
    <w:rsid w:val="4484CF3C"/>
    <w:rsid w:val="452B8E40"/>
    <w:rsid w:val="460615AF"/>
    <w:rsid w:val="460DBA9E"/>
    <w:rsid w:val="461D37D1"/>
    <w:rsid w:val="470E5A86"/>
    <w:rsid w:val="478E2108"/>
    <w:rsid w:val="47CBC0C4"/>
    <w:rsid w:val="4887CD77"/>
    <w:rsid w:val="48B62957"/>
    <w:rsid w:val="48F11B80"/>
    <w:rsid w:val="4951AE8F"/>
    <w:rsid w:val="49ED6D35"/>
    <w:rsid w:val="49F874C4"/>
    <w:rsid w:val="4A74583C"/>
    <w:rsid w:val="4AF1501E"/>
    <w:rsid w:val="4AFE867C"/>
    <w:rsid w:val="4BEF9C07"/>
    <w:rsid w:val="4CF9A78E"/>
    <w:rsid w:val="4D2F58EA"/>
    <w:rsid w:val="4D7CB4E8"/>
    <w:rsid w:val="4DBFDB2E"/>
    <w:rsid w:val="4E270547"/>
    <w:rsid w:val="4E7CDFF6"/>
    <w:rsid w:val="4FED1DFF"/>
    <w:rsid w:val="506F63DD"/>
    <w:rsid w:val="51EFA350"/>
    <w:rsid w:val="51F74823"/>
    <w:rsid w:val="52488648"/>
    <w:rsid w:val="52C47CD6"/>
    <w:rsid w:val="5306215F"/>
    <w:rsid w:val="539B5C04"/>
    <w:rsid w:val="53B41222"/>
    <w:rsid w:val="545903B0"/>
    <w:rsid w:val="548012B7"/>
    <w:rsid w:val="5524B505"/>
    <w:rsid w:val="5562FE8F"/>
    <w:rsid w:val="55E8CC9E"/>
    <w:rsid w:val="561A0C30"/>
    <w:rsid w:val="563324C6"/>
    <w:rsid w:val="563AEBFA"/>
    <w:rsid w:val="563D0C91"/>
    <w:rsid w:val="56A185D6"/>
    <w:rsid w:val="56AC2745"/>
    <w:rsid w:val="56D9DF39"/>
    <w:rsid w:val="56E3F6F6"/>
    <w:rsid w:val="56E559DD"/>
    <w:rsid w:val="574F0FC5"/>
    <w:rsid w:val="57689CD7"/>
    <w:rsid w:val="57D6B48F"/>
    <w:rsid w:val="5839DAB6"/>
    <w:rsid w:val="58ED5768"/>
    <w:rsid w:val="58F73722"/>
    <w:rsid w:val="5A044A6B"/>
    <w:rsid w:val="5A11E25E"/>
    <w:rsid w:val="5A9C383F"/>
    <w:rsid w:val="5C1D6FDB"/>
    <w:rsid w:val="5C3CBB1F"/>
    <w:rsid w:val="5C428F8A"/>
    <w:rsid w:val="5CCA7612"/>
    <w:rsid w:val="5DD3506C"/>
    <w:rsid w:val="5E0A432A"/>
    <w:rsid w:val="5E36DF1C"/>
    <w:rsid w:val="5E387361"/>
    <w:rsid w:val="5E4B66D1"/>
    <w:rsid w:val="5E5C800A"/>
    <w:rsid w:val="5EA70576"/>
    <w:rsid w:val="5F04B277"/>
    <w:rsid w:val="5F6F4007"/>
    <w:rsid w:val="604D87AB"/>
    <w:rsid w:val="6053ED41"/>
    <w:rsid w:val="60607F1D"/>
    <w:rsid w:val="60621030"/>
    <w:rsid w:val="60A1769B"/>
    <w:rsid w:val="612631E1"/>
    <w:rsid w:val="613632FB"/>
    <w:rsid w:val="613FB835"/>
    <w:rsid w:val="6154BB9A"/>
    <w:rsid w:val="62126009"/>
    <w:rsid w:val="621D9165"/>
    <w:rsid w:val="62384E0C"/>
    <w:rsid w:val="62E4B119"/>
    <w:rsid w:val="63455543"/>
    <w:rsid w:val="63EA49F9"/>
    <w:rsid w:val="648B88BA"/>
    <w:rsid w:val="64A4E5A9"/>
    <w:rsid w:val="64F04C9E"/>
    <w:rsid w:val="65045F6D"/>
    <w:rsid w:val="650F1433"/>
    <w:rsid w:val="667903F5"/>
    <w:rsid w:val="66B5476D"/>
    <w:rsid w:val="6727596E"/>
    <w:rsid w:val="683AA8B0"/>
    <w:rsid w:val="68AABC68"/>
    <w:rsid w:val="69312870"/>
    <w:rsid w:val="69864AB0"/>
    <w:rsid w:val="69C1A0BA"/>
    <w:rsid w:val="6A1926A9"/>
    <w:rsid w:val="6A42455D"/>
    <w:rsid w:val="6A89CE78"/>
    <w:rsid w:val="6AF44D57"/>
    <w:rsid w:val="6C07550C"/>
    <w:rsid w:val="6C9F86F0"/>
    <w:rsid w:val="6D0A3D83"/>
    <w:rsid w:val="6DBC78EF"/>
    <w:rsid w:val="6DBDE5FE"/>
    <w:rsid w:val="6F2D5D24"/>
    <w:rsid w:val="6F66A5A8"/>
    <w:rsid w:val="70108FED"/>
    <w:rsid w:val="70C58AD3"/>
    <w:rsid w:val="70DF4A66"/>
    <w:rsid w:val="7151833C"/>
    <w:rsid w:val="71CEB5C6"/>
    <w:rsid w:val="74484C22"/>
    <w:rsid w:val="74791607"/>
    <w:rsid w:val="74D476A2"/>
    <w:rsid w:val="757AEEB0"/>
    <w:rsid w:val="7598AD0A"/>
    <w:rsid w:val="75AABB7B"/>
    <w:rsid w:val="75BB6435"/>
    <w:rsid w:val="76111156"/>
    <w:rsid w:val="7635871A"/>
    <w:rsid w:val="7647F81A"/>
    <w:rsid w:val="764C0599"/>
    <w:rsid w:val="77B149D3"/>
    <w:rsid w:val="77E8EEE8"/>
    <w:rsid w:val="781A425F"/>
    <w:rsid w:val="7878F7DF"/>
    <w:rsid w:val="7881F21E"/>
    <w:rsid w:val="78B97B41"/>
    <w:rsid w:val="78F2BF46"/>
    <w:rsid w:val="7909C8C6"/>
    <w:rsid w:val="79757A35"/>
    <w:rsid w:val="7A259E8C"/>
    <w:rsid w:val="7AE4C279"/>
    <w:rsid w:val="7B3E5682"/>
    <w:rsid w:val="7B91EB6F"/>
    <w:rsid w:val="7C01B48D"/>
    <w:rsid w:val="7C73F840"/>
    <w:rsid w:val="7CE1CF1B"/>
    <w:rsid w:val="7DAF1152"/>
    <w:rsid w:val="7DD37418"/>
    <w:rsid w:val="7E2F34A8"/>
    <w:rsid w:val="7E31EE89"/>
    <w:rsid w:val="7ED92673"/>
    <w:rsid w:val="7FB073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EBC73"/>
  <w15:chartTrackingRefBased/>
  <w15:docId w15:val="{1ACB0507-10BF-4D7B-92A8-12F2D6B7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703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D703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D703F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703F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703F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703F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703F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703F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703F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703F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D703F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D703F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703F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703F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703F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703F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703F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703F1"/>
    <w:rPr>
      <w:rFonts w:eastAsiaTheme="majorEastAsia" w:cstheme="majorBidi"/>
      <w:color w:val="272727" w:themeColor="text1" w:themeTint="D8"/>
    </w:rPr>
  </w:style>
  <w:style w:type="paragraph" w:styleId="Titolo">
    <w:name w:val="Title"/>
    <w:basedOn w:val="Normale"/>
    <w:next w:val="Normale"/>
    <w:link w:val="TitoloCarattere"/>
    <w:uiPriority w:val="10"/>
    <w:qFormat/>
    <w:rsid w:val="00D703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703F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703F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703F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703F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703F1"/>
    <w:rPr>
      <w:i/>
      <w:iCs/>
      <w:color w:val="404040" w:themeColor="text1" w:themeTint="BF"/>
    </w:rPr>
  </w:style>
  <w:style w:type="paragraph" w:styleId="Paragrafoelenco">
    <w:name w:val="List Paragraph"/>
    <w:basedOn w:val="Normale"/>
    <w:uiPriority w:val="34"/>
    <w:qFormat/>
    <w:rsid w:val="00D703F1"/>
    <w:pPr>
      <w:ind w:left="720"/>
      <w:contextualSpacing/>
    </w:pPr>
  </w:style>
  <w:style w:type="character" w:styleId="Enfasiintensa">
    <w:name w:val="Intense Emphasis"/>
    <w:basedOn w:val="Carpredefinitoparagrafo"/>
    <w:uiPriority w:val="21"/>
    <w:qFormat/>
    <w:rsid w:val="00D703F1"/>
    <w:rPr>
      <w:i/>
      <w:iCs/>
      <w:color w:val="0F4761" w:themeColor="accent1" w:themeShade="BF"/>
    </w:rPr>
  </w:style>
  <w:style w:type="paragraph" w:styleId="Citazioneintensa">
    <w:name w:val="Intense Quote"/>
    <w:basedOn w:val="Normale"/>
    <w:next w:val="Normale"/>
    <w:link w:val="CitazioneintensaCarattere"/>
    <w:uiPriority w:val="30"/>
    <w:qFormat/>
    <w:rsid w:val="00D703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703F1"/>
    <w:rPr>
      <w:i/>
      <w:iCs/>
      <w:color w:val="0F4761" w:themeColor="accent1" w:themeShade="BF"/>
    </w:rPr>
  </w:style>
  <w:style w:type="character" w:styleId="Riferimentointenso">
    <w:name w:val="Intense Reference"/>
    <w:basedOn w:val="Carpredefinitoparagrafo"/>
    <w:uiPriority w:val="32"/>
    <w:qFormat/>
    <w:rsid w:val="00D703F1"/>
    <w:rPr>
      <w:b/>
      <w:bCs/>
      <w:smallCaps/>
      <w:color w:val="0F4761" w:themeColor="accent1" w:themeShade="BF"/>
      <w:spacing w:val="5"/>
    </w:rPr>
  </w:style>
  <w:style w:type="paragraph" w:styleId="Testocommento">
    <w:name w:val="annotation text"/>
    <w:basedOn w:val="Normale"/>
    <w:link w:val="TestocommentoCarattere"/>
    <w:uiPriority w:val="99"/>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rPr>
      <w:sz w:val="20"/>
      <w:szCs w:val="20"/>
    </w:rPr>
  </w:style>
  <w:style w:type="character" w:styleId="Rimandocommento">
    <w:name w:val="annotation reference"/>
    <w:basedOn w:val="Carpredefinitoparagrafo"/>
    <w:uiPriority w:val="99"/>
    <w:semiHidden/>
    <w:unhideWhenUsed/>
    <w:rPr>
      <w:sz w:val="16"/>
      <w:szCs w:val="16"/>
    </w:rPr>
  </w:style>
  <w:style w:type="paragraph" w:styleId="Revisione">
    <w:name w:val="Revision"/>
    <w:hidden/>
    <w:uiPriority w:val="99"/>
    <w:semiHidden/>
    <w:rsid w:val="00841755"/>
    <w:pPr>
      <w:spacing w:after="0" w:line="240" w:lineRule="auto"/>
    </w:pPr>
  </w:style>
  <w:style w:type="paragraph" w:styleId="Soggettocommento">
    <w:name w:val="annotation subject"/>
    <w:basedOn w:val="Testocommento"/>
    <w:next w:val="Testocommento"/>
    <w:link w:val="SoggettocommentoCarattere"/>
    <w:uiPriority w:val="99"/>
    <w:semiHidden/>
    <w:unhideWhenUsed/>
    <w:rsid w:val="00841755"/>
    <w:rPr>
      <w:b/>
      <w:bCs/>
    </w:rPr>
  </w:style>
  <w:style w:type="character" w:customStyle="1" w:styleId="SoggettocommentoCarattere">
    <w:name w:val="Soggetto commento Carattere"/>
    <w:basedOn w:val="TestocommentoCarattere"/>
    <w:link w:val="Soggettocommento"/>
    <w:uiPriority w:val="99"/>
    <w:semiHidden/>
    <w:rsid w:val="00841755"/>
    <w:rPr>
      <w:b/>
      <w:bCs/>
      <w:sz w:val="20"/>
      <w:szCs w:val="20"/>
    </w:rPr>
  </w:style>
  <w:style w:type="paragraph" w:styleId="Intestazione">
    <w:name w:val="header"/>
    <w:basedOn w:val="Normale"/>
    <w:link w:val="IntestazioneCarattere"/>
    <w:uiPriority w:val="99"/>
    <w:unhideWhenUsed/>
    <w:rsid w:val="0043142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31426"/>
  </w:style>
  <w:style w:type="paragraph" w:styleId="Pidipagina">
    <w:name w:val="footer"/>
    <w:basedOn w:val="Normale"/>
    <w:link w:val="PidipaginaCarattere"/>
    <w:uiPriority w:val="99"/>
    <w:unhideWhenUsed/>
    <w:rsid w:val="0043142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31426"/>
  </w:style>
  <w:style w:type="character" w:customStyle="1" w:styleId="wacimagecontainer">
    <w:name w:val="wacimagecontainer"/>
    <w:basedOn w:val="Carpredefinitoparagrafo"/>
    <w:rsid w:val="000F1A38"/>
  </w:style>
  <w:style w:type="character" w:styleId="Collegamentoipertestuale">
    <w:name w:val="Hyperlink"/>
    <w:basedOn w:val="Carpredefinitoparagrafo"/>
    <w:uiPriority w:val="99"/>
    <w:unhideWhenUsed/>
    <w:rsid w:val="005B14CE"/>
    <w:rPr>
      <w:color w:val="467886" w:themeColor="hyperlink"/>
      <w:u w:val="single"/>
    </w:rPr>
  </w:style>
  <w:style w:type="paragraph" w:customStyle="1" w:styleId="paragraph">
    <w:name w:val="paragraph"/>
    <w:basedOn w:val="Normale"/>
    <w:rsid w:val="005B14CE"/>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styleId="Menzionenonrisolta">
    <w:name w:val="Unresolved Mention"/>
    <w:basedOn w:val="Carpredefinitoparagrafo"/>
    <w:uiPriority w:val="99"/>
    <w:semiHidden/>
    <w:unhideWhenUsed/>
    <w:rsid w:val="006552E5"/>
    <w:rPr>
      <w:color w:val="605E5C"/>
      <w:shd w:val="clear" w:color="auto" w:fill="E1DFDD"/>
    </w:rPr>
  </w:style>
  <w:style w:type="paragraph" w:customStyle="1" w:styleId="xmsonormal">
    <w:name w:val="x_msonormal"/>
    <w:basedOn w:val="Normale"/>
    <w:rsid w:val="00527EE0"/>
    <w:pPr>
      <w:spacing w:before="100" w:beforeAutospacing="1" w:after="100" w:afterAutospacing="1" w:line="240" w:lineRule="auto"/>
    </w:pPr>
    <w:rPr>
      <w:rFonts w:ascii="Times New Roman" w:eastAsia="Times New Roman" w:hAnsi="Times New Roman" w:cs="Times New Roman"/>
      <w:kern w:val="0"/>
      <w:sz w:val="24"/>
      <w:szCs w:val="24"/>
      <w:lang w:eastAsia="it-IT"/>
    </w:rPr>
  </w:style>
  <w:style w:type="paragraph" w:styleId="NormaleWeb">
    <w:name w:val="Normal (Web)"/>
    <w:basedOn w:val="Normale"/>
    <w:uiPriority w:val="99"/>
    <w:semiHidden/>
    <w:unhideWhenUsed/>
    <w:rsid w:val="00E93B9A"/>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normaltextrun">
    <w:name w:val="normaltextrun"/>
    <w:basedOn w:val="Carpredefinitoparagrafo"/>
    <w:rsid w:val="00DE2C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745488">
      <w:bodyDiv w:val="1"/>
      <w:marLeft w:val="0"/>
      <w:marRight w:val="0"/>
      <w:marTop w:val="0"/>
      <w:marBottom w:val="0"/>
      <w:divBdr>
        <w:top w:val="none" w:sz="0" w:space="0" w:color="auto"/>
        <w:left w:val="none" w:sz="0" w:space="0" w:color="auto"/>
        <w:bottom w:val="none" w:sz="0" w:space="0" w:color="auto"/>
        <w:right w:val="none" w:sz="0" w:space="0" w:color="auto"/>
      </w:divBdr>
    </w:div>
    <w:div w:id="1047680369">
      <w:bodyDiv w:val="1"/>
      <w:marLeft w:val="0"/>
      <w:marRight w:val="0"/>
      <w:marTop w:val="0"/>
      <w:marBottom w:val="0"/>
      <w:divBdr>
        <w:top w:val="none" w:sz="0" w:space="0" w:color="auto"/>
        <w:left w:val="none" w:sz="0" w:space="0" w:color="auto"/>
        <w:bottom w:val="none" w:sz="0" w:space="0" w:color="auto"/>
        <w:right w:val="none" w:sz="0" w:space="0" w:color="auto"/>
      </w:divBdr>
    </w:div>
    <w:div w:id="1226989407">
      <w:bodyDiv w:val="1"/>
      <w:marLeft w:val="0"/>
      <w:marRight w:val="0"/>
      <w:marTop w:val="0"/>
      <w:marBottom w:val="0"/>
      <w:divBdr>
        <w:top w:val="none" w:sz="0" w:space="0" w:color="auto"/>
        <w:left w:val="none" w:sz="0" w:space="0" w:color="auto"/>
        <w:bottom w:val="none" w:sz="0" w:space="0" w:color="auto"/>
        <w:right w:val="none" w:sz="0" w:space="0" w:color="auto"/>
      </w:divBdr>
      <w:divsChild>
        <w:div w:id="775365886">
          <w:marLeft w:val="0"/>
          <w:marRight w:val="0"/>
          <w:marTop w:val="0"/>
          <w:marBottom w:val="0"/>
          <w:divBdr>
            <w:top w:val="none" w:sz="0" w:space="0" w:color="auto"/>
            <w:left w:val="none" w:sz="0" w:space="0" w:color="auto"/>
            <w:bottom w:val="none" w:sz="0" w:space="0" w:color="auto"/>
            <w:right w:val="none" w:sz="0" w:space="0" w:color="auto"/>
          </w:divBdr>
        </w:div>
        <w:div w:id="844129468">
          <w:marLeft w:val="0"/>
          <w:marRight w:val="0"/>
          <w:marTop w:val="0"/>
          <w:marBottom w:val="0"/>
          <w:divBdr>
            <w:top w:val="none" w:sz="0" w:space="0" w:color="auto"/>
            <w:left w:val="none" w:sz="0" w:space="0" w:color="auto"/>
            <w:bottom w:val="none" w:sz="0" w:space="0" w:color="auto"/>
            <w:right w:val="none" w:sz="0" w:space="0" w:color="auto"/>
          </w:divBdr>
        </w:div>
        <w:div w:id="600798072">
          <w:marLeft w:val="0"/>
          <w:marRight w:val="0"/>
          <w:marTop w:val="0"/>
          <w:marBottom w:val="0"/>
          <w:divBdr>
            <w:top w:val="none" w:sz="0" w:space="0" w:color="auto"/>
            <w:left w:val="none" w:sz="0" w:space="0" w:color="auto"/>
            <w:bottom w:val="none" w:sz="0" w:space="0" w:color="auto"/>
            <w:right w:val="none" w:sz="0" w:space="0" w:color="auto"/>
          </w:divBdr>
        </w:div>
        <w:div w:id="1868635311">
          <w:marLeft w:val="0"/>
          <w:marRight w:val="0"/>
          <w:marTop w:val="0"/>
          <w:marBottom w:val="0"/>
          <w:divBdr>
            <w:top w:val="none" w:sz="0" w:space="0" w:color="auto"/>
            <w:left w:val="none" w:sz="0" w:space="0" w:color="auto"/>
            <w:bottom w:val="none" w:sz="0" w:space="0" w:color="auto"/>
            <w:right w:val="none" w:sz="0" w:space="0" w:color="auto"/>
          </w:divBdr>
        </w:div>
        <w:div w:id="1698892736">
          <w:marLeft w:val="0"/>
          <w:marRight w:val="0"/>
          <w:marTop w:val="0"/>
          <w:marBottom w:val="0"/>
          <w:divBdr>
            <w:top w:val="none" w:sz="0" w:space="0" w:color="auto"/>
            <w:left w:val="none" w:sz="0" w:space="0" w:color="auto"/>
            <w:bottom w:val="none" w:sz="0" w:space="0" w:color="auto"/>
            <w:right w:val="none" w:sz="0" w:space="0" w:color="auto"/>
          </w:divBdr>
        </w:div>
        <w:div w:id="1484546181">
          <w:marLeft w:val="0"/>
          <w:marRight w:val="0"/>
          <w:marTop w:val="0"/>
          <w:marBottom w:val="0"/>
          <w:divBdr>
            <w:top w:val="none" w:sz="0" w:space="0" w:color="auto"/>
            <w:left w:val="none" w:sz="0" w:space="0" w:color="auto"/>
            <w:bottom w:val="none" w:sz="0" w:space="0" w:color="auto"/>
            <w:right w:val="none" w:sz="0" w:space="0" w:color="auto"/>
          </w:divBdr>
        </w:div>
        <w:div w:id="15159809">
          <w:marLeft w:val="0"/>
          <w:marRight w:val="0"/>
          <w:marTop w:val="0"/>
          <w:marBottom w:val="0"/>
          <w:divBdr>
            <w:top w:val="none" w:sz="0" w:space="0" w:color="auto"/>
            <w:left w:val="none" w:sz="0" w:space="0" w:color="auto"/>
            <w:bottom w:val="none" w:sz="0" w:space="0" w:color="auto"/>
            <w:right w:val="none" w:sz="0" w:space="0" w:color="auto"/>
          </w:divBdr>
        </w:div>
        <w:div w:id="104496307">
          <w:marLeft w:val="0"/>
          <w:marRight w:val="0"/>
          <w:marTop w:val="0"/>
          <w:marBottom w:val="0"/>
          <w:divBdr>
            <w:top w:val="none" w:sz="0" w:space="0" w:color="auto"/>
            <w:left w:val="none" w:sz="0" w:space="0" w:color="auto"/>
            <w:bottom w:val="none" w:sz="0" w:space="0" w:color="auto"/>
            <w:right w:val="none" w:sz="0" w:space="0" w:color="auto"/>
          </w:divBdr>
        </w:div>
        <w:div w:id="488445118">
          <w:marLeft w:val="0"/>
          <w:marRight w:val="0"/>
          <w:marTop w:val="0"/>
          <w:marBottom w:val="0"/>
          <w:divBdr>
            <w:top w:val="none" w:sz="0" w:space="0" w:color="auto"/>
            <w:left w:val="none" w:sz="0" w:space="0" w:color="auto"/>
            <w:bottom w:val="none" w:sz="0" w:space="0" w:color="auto"/>
            <w:right w:val="none" w:sz="0" w:space="0" w:color="auto"/>
          </w:divBdr>
        </w:div>
        <w:div w:id="1123042844">
          <w:marLeft w:val="0"/>
          <w:marRight w:val="0"/>
          <w:marTop w:val="0"/>
          <w:marBottom w:val="0"/>
          <w:divBdr>
            <w:top w:val="none" w:sz="0" w:space="0" w:color="auto"/>
            <w:left w:val="none" w:sz="0" w:space="0" w:color="auto"/>
            <w:bottom w:val="none" w:sz="0" w:space="0" w:color="auto"/>
            <w:right w:val="none" w:sz="0" w:space="0" w:color="auto"/>
          </w:divBdr>
        </w:div>
        <w:div w:id="1311984342">
          <w:marLeft w:val="0"/>
          <w:marRight w:val="0"/>
          <w:marTop w:val="0"/>
          <w:marBottom w:val="0"/>
          <w:divBdr>
            <w:top w:val="none" w:sz="0" w:space="0" w:color="auto"/>
            <w:left w:val="none" w:sz="0" w:space="0" w:color="auto"/>
            <w:bottom w:val="none" w:sz="0" w:space="0" w:color="auto"/>
            <w:right w:val="none" w:sz="0" w:space="0" w:color="auto"/>
          </w:divBdr>
        </w:div>
        <w:div w:id="381028077">
          <w:marLeft w:val="0"/>
          <w:marRight w:val="0"/>
          <w:marTop w:val="0"/>
          <w:marBottom w:val="0"/>
          <w:divBdr>
            <w:top w:val="none" w:sz="0" w:space="0" w:color="auto"/>
            <w:left w:val="none" w:sz="0" w:space="0" w:color="auto"/>
            <w:bottom w:val="none" w:sz="0" w:space="0" w:color="auto"/>
            <w:right w:val="none" w:sz="0" w:space="0" w:color="auto"/>
          </w:divBdr>
        </w:div>
        <w:div w:id="1202018009">
          <w:marLeft w:val="0"/>
          <w:marRight w:val="0"/>
          <w:marTop w:val="0"/>
          <w:marBottom w:val="0"/>
          <w:divBdr>
            <w:top w:val="none" w:sz="0" w:space="0" w:color="auto"/>
            <w:left w:val="none" w:sz="0" w:space="0" w:color="auto"/>
            <w:bottom w:val="none" w:sz="0" w:space="0" w:color="auto"/>
            <w:right w:val="none" w:sz="0" w:space="0" w:color="auto"/>
          </w:divBdr>
        </w:div>
        <w:div w:id="1862890732">
          <w:marLeft w:val="0"/>
          <w:marRight w:val="0"/>
          <w:marTop w:val="0"/>
          <w:marBottom w:val="0"/>
          <w:divBdr>
            <w:top w:val="none" w:sz="0" w:space="0" w:color="auto"/>
            <w:left w:val="none" w:sz="0" w:space="0" w:color="auto"/>
            <w:bottom w:val="none" w:sz="0" w:space="0" w:color="auto"/>
            <w:right w:val="none" w:sz="0" w:space="0" w:color="auto"/>
          </w:divBdr>
        </w:div>
        <w:div w:id="1023943374">
          <w:marLeft w:val="0"/>
          <w:marRight w:val="0"/>
          <w:marTop w:val="0"/>
          <w:marBottom w:val="0"/>
          <w:divBdr>
            <w:top w:val="none" w:sz="0" w:space="0" w:color="auto"/>
            <w:left w:val="none" w:sz="0" w:space="0" w:color="auto"/>
            <w:bottom w:val="none" w:sz="0" w:space="0" w:color="auto"/>
            <w:right w:val="none" w:sz="0" w:space="0" w:color="auto"/>
          </w:divBdr>
        </w:div>
        <w:div w:id="956329416">
          <w:marLeft w:val="0"/>
          <w:marRight w:val="0"/>
          <w:marTop w:val="0"/>
          <w:marBottom w:val="0"/>
          <w:divBdr>
            <w:top w:val="none" w:sz="0" w:space="0" w:color="auto"/>
            <w:left w:val="none" w:sz="0" w:space="0" w:color="auto"/>
            <w:bottom w:val="none" w:sz="0" w:space="0" w:color="auto"/>
            <w:right w:val="none" w:sz="0" w:space="0" w:color="auto"/>
          </w:divBdr>
        </w:div>
        <w:div w:id="863324073">
          <w:marLeft w:val="0"/>
          <w:marRight w:val="0"/>
          <w:marTop w:val="0"/>
          <w:marBottom w:val="0"/>
          <w:divBdr>
            <w:top w:val="none" w:sz="0" w:space="0" w:color="auto"/>
            <w:left w:val="none" w:sz="0" w:space="0" w:color="auto"/>
            <w:bottom w:val="none" w:sz="0" w:space="0" w:color="auto"/>
            <w:right w:val="none" w:sz="0" w:space="0" w:color="auto"/>
          </w:divBdr>
        </w:div>
      </w:divsChild>
    </w:div>
    <w:div w:id="1599486583">
      <w:bodyDiv w:val="1"/>
      <w:marLeft w:val="0"/>
      <w:marRight w:val="0"/>
      <w:marTop w:val="0"/>
      <w:marBottom w:val="0"/>
      <w:divBdr>
        <w:top w:val="none" w:sz="0" w:space="0" w:color="auto"/>
        <w:left w:val="none" w:sz="0" w:space="0" w:color="auto"/>
        <w:bottom w:val="none" w:sz="0" w:space="0" w:color="auto"/>
        <w:right w:val="none" w:sz="0" w:space="0" w:color="auto"/>
      </w:divBdr>
      <w:divsChild>
        <w:div w:id="71706393">
          <w:marLeft w:val="0"/>
          <w:marRight w:val="0"/>
          <w:marTop w:val="0"/>
          <w:marBottom w:val="0"/>
          <w:divBdr>
            <w:top w:val="none" w:sz="0" w:space="0" w:color="auto"/>
            <w:left w:val="none" w:sz="0" w:space="0" w:color="auto"/>
            <w:bottom w:val="none" w:sz="0" w:space="0" w:color="auto"/>
            <w:right w:val="none" w:sz="0" w:space="0" w:color="auto"/>
          </w:divBdr>
        </w:div>
        <w:div w:id="2087878027">
          <w:marLeft w:val="0"/>
          <w:marRight w:val="0"/>
          <w:marTop w:val="0"/>
          <w:marBottom w:val="0"/>
          <w:divBdr>
            <w:top w:val="none" w:sz="0" w:space="0" w:color="auto"/>
            <w:left w:val="none" w:sz="0" w:space="0" w:color="auto"/>
            <w:bottom w:val="none" w:sz="0" w:space="0" w:color="auto"/>
            <w:right w:val="none" w:sz="0" w:space="0" w:color="auto"/>
          </w:divBdr>
        </w:div>
        <w:div w:id="1516765792">
          <w:marLeft w:val="0"/>
          <w:marRight w:val="0"/>
          <w:marTop w:val="0"/>
          <w:marBottom w:val="0"/>
          <w:divBdr>
            <w:top w:val="none" w:sz="0" w:space="0" w:color="auto"/>
            <w:left w:val="none" w:sz="0" w:space="0" w:color="auto"/>
            <w:bottom w:val="none" w:sz="0" w:space="0" w:color="auto"/>
            <w:right w:val="none" w:sz="0" w:space="0" w:color="auto"/>
          </w:divBdr>
        </w:div>
        <w:div w:id="372119895">
          <w:marLeft w:val="0"/>
          <w:marRight w:val="0"/>
          <w:marTop w:val="0"/>
          <w:marBottom w:val="0"/>
          <w:divBdr>
            <w:top w:val="none" w:sz="0" w:space="0" w:color="auto"/>
            <w:left w:val="none" w:sz="0" w:space="0" w:color="auto"/>
            <w:bottom w:val="none" w:sz="0" w:space="0" w:color="auto"/>
            <w:right w:val="none" w:sz="0" w:space="0" w:color="auto"/>
          </w:divBdr>
        </w:div>
        <w:div w:id="884027758">
          <w:marLeft w:val="0"/>
          <w:marRight w:val="0"/>
          <w:marTop w:val="0"/>
          <w:marBottom w:val="0"/>
          <w:divBdr>
            <w:top w:val="none" w:sz="0" w:space="0" w:color="auto"/>
            <w:left w:val="none" w:sz="0" w:space="0" w:color="auto"/>
            <w:bottom w:val="none" w:sz="0" w:space="0" w:color="auto"/>
            <w:right w:val="none" w:sz="0" w:space="0" w:color="auto"/>
          </w:divBdr>
        </w:div>
        <w:div w:id="1915819313">
          <w:marLeft w:val="0"/>
          <w:marRight w:val="0"/>
          <w:marTop w:val="0"/>
          <w:marBottom w:val="0"/>
          <w:divBdr>
            <w:top w:val="none" w:sz="0" w:space="0" w:color="auto"/>
            <w:left w:val="none" w:sz="0" w:space="0" w:color="auto"/>
            <w:bottom w:val="none" w:sz="0" w:space="0" w:color="auto"/>
            <w:right w:val="none" w:sz="0" w:space="0" w:color="auto"/>
          </w:divBdr>
        </w:div>
        <w:div w:id="2136218806">
          <w:marLeft w:val="0"/>
          <w:marRight w:val="0"/>
          <w:marTop w:val="0"/>
          <w:marBottom w:val="0"/>
          <w:divBdr>
            <w:top w:val="none" w:sz="0" w:space="0" w:color="auto"/>
            <w:left w:val="none" w:sz="0" w:space="0" w:color="auto"/>
            <w:bottom w:val="none" w:sz="0" w:space="0" w:color="auto"/>
            <w:right w:val="none" w:sz="0" w:space="0" w:color="auto"/>
          </w:divBdr>
        </w:div>
        <w:div w:id="1883401629">
          <w:marLeft w:val="0"/>
          <w:marRight w:val="0"/>
          <w:marTop w:val="0"/>
          <w:marBottom w:val="0"/>
          <w:divBdr>
            <w:top w:val="none" w:sz="0" w:space="0" w:color="auto"/>
            <w:left w:val="none" w:sz="0" w:space="0" w:color="auto"/>
            <w:bottom w:val="none" w:sz="0" w:space="0" w:color="auto"/>
            <w:right w:val="none" w:sz="0" w:space="0" w:color="auto"/>
          </w:divBdr>
        </w:div>
        <w:div w:id="919481440">
          <w:marLeft w:val="0"/>
          <w:marRight w:val="0"/>
          <w:marTop w:val="0"/>
          <w:marBottom w:val="0"/>
          <w:divBdr>
            <w:top w:val="none" w:sz="0" w:space="0" w:color="auto"/>
            <w:left w:val="none" w:sz="0" w:space="0" w:color="auto"/>
            <w:bottom w:val="none" w:sz="0" w:space="0" w:color="auto"/>
            <w:right w:val="none" w:sz="0" w:space="0" w:color="auto"/>
          </w:divBdr>
        </w:div>
        <w:div w:id="1969772305">
          <w:marLeft w:val="0"/>
          <w:marRight w:val="0"/>
          <w:marTop w:val="0"/>
          <w:marBottom w:val="0"/>
          <w:divBdr>
            <w:top w:val="none" w:sz="0" w:space="0" w:color="auto"/>
            <w:left w:val="none" w:sz="0" w:space="0" w:color="auto"/>
            <w:bottom w:val="none" w:sz="0" w:space="0" w:color="auto"/>
            <w:right w:val="none" w:sz="0" w:space="0" w:color="auto"/>
          </w:divBdr>
        </w:div>
        <w:div w:id="1458064666">
          <w:marLeft w:val="0"/>
          <w:marRight w:val="0"/>
          <w:marTop w:val="0"/>
          <w:marBottom w:val="0"/>
          <w:divBdr>
            <w:top w:val="none" w:sz="0" w:space="0" w:color="auto"/>
            <w:left w:val="none" w:sz="0" w:space="0" w:color="auto"/>
            <w:bottom w:val="none" w:sz="0" w:space="0" w:color="auto"/>
            <w:right w:val="none" w:sz="0" w:space="0" w:color="auto"/>
          </w:divBdr>
        </w:div>
        <w:div w:id="80376440">
          <w:marLeft w:val="0"/>
          <w:marRight w:val="0"/>
          <w:marTop w:val="0"/>
          <w:marBottom w:val="0"/>
          <w:divBdr>
            <w:top w:val="none" w:sz="0" w:space="0" w:color="auto"/>
            <w:left w:val="none" w:sz="0" w:space="0" w:color="auto"/>
            <w:bottom w:val="none" w:sz="0" w:space="0" w:color="auto"/>
            <w:right w:val="none" w:sz="0" w:space="0" w:color="auto"/>
          </w:divBdr>
        </w:div>
        <w:div w:id="274095070">
          <w:marLeft w:val="0"/>
          <w:marRight w:val="0"/>
          <w:marTop w:val="0"/>
          <w:marBottom w:val="0"/>
          <w:divBdr>
            <w:top w:val="none" w:sz="0" w:space="0" w:color="auto"/>
            <w:left w:val="none" w:sz="0" w:space="0" w:color="auto"/>
            <w:bottom w:val="none" w:sz="0" w:space="0" w:color="auto"/>
            <w:right w:val="none" w:sz="0" w:space="0" w:color="auto"/>
          </w:divBdr>
        </w:div>
        <w:div w:id="2133398623">
          <w:marLeft w:val="0"/>
          <w:marRight w:val="0"/>
          <w:marTop w:val="0"/>
          <w:marBottom w:val="0"/>
          <w:divBdr>
            <w:top w:val="none" w:sz="0" w:space="0" w:color="auto"/>
            <w:left w:val="none" w:sz="0" w:space="0" w:color="auto"/>
            <w:bottom w:val="none" w:sz="0" w:space="0" w:color="auto"/>
            <w:right w:val="none" w:sz="0" w:space="0" w:color="auto"/>
          </w:divBdr>
        </w:div>
        <w:div w:id="410856081">
          <w:marLeft w:val="0"/>
          <w:marRight w:val="0"/>
          <w:marTop w:val="0"/>
          <w:marBottom w:val="0"/>
          <w:divBdr>
            <w:top w:val="none" w:sz="0" w:space="0" w:color="auto"/>
            <w:left w:val="none" w:sz="0" w:space="0" w:color="auto"/>
            <w:bottom w:val="none" w:sz="0" w:space="0" w:color="auto"/>
            <w:right w:val="none" w:sz="0" w:space="0" w:color="auto"/>
          </w:divBdr>
        </w:div>
        <w:div w:id="531039522">
          <w:marLeft w:val="0"/>
          <w:marRight w:val="0"/>
          <w:marTop w:val="0"/>
          <w:marBottom w:val="0"/>
          <w:divBdr>
            <w:top w:val="none" w:sz="0" w:space="0" w:color="auto"/>
            <w:left w:val="none" w:sz="0" w:space="0" w:color="auto"/>
            <w:bottom w:val="none" w:sz="0" w:space="0" w:color="auto"/>
            <w:right w:val="none" w:sz="0" w:space="0" w:color="auto"/>
          </w:divBdr>
        </w:div>
        <w:div w:id="1809471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office@veronafiere.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armomac.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rmomac@studiotiss.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1020</Words>
  <Characters>5820</Characters>
  <Application>Microsoft Office Word</Application>
  <DocSecurity>0</DocSecurity>
  <Lines>48</Lines>
  <Paragraphs>13</Paragraphs>
  <ScaleCrop>false</ScaleCrop>
  <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Schiavi - Studio Tiss</dc:creator>
  <cp:keywords/>
  <dc:description/>
  <cp:lastModifiedBy>De Luca Gaia</cp:lastModifiedBy>
  <cp:revision>67</cp:revision>
  <dcterms:created xsi:type="dcterms:W3CDTF">2025-05-26T13:27:00Z</dcterms:created>
  <dcterms:modified xsi:type="dcterms:W3CDTF">2026-06-10T07:18:00Z</dcterms:modified>
</cp:coreProperties>
</file>